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305" w:rsidRPr="005D36AC" w:rsidRDefault="003E7898">
      <w:pPr>
        <w:spacing w:after="0" w:line="408" w:lineRule="auto"/>
        <w:ind w:left="120"/>
        <w:jc w:val="center"/>
        <w:rPr>
          <w:lang w:val="ru-RU"/>
        </w:rPr>
      </w:pPr>
      <w:r w:rsidRPr="005D36AC">
        <w:rPr>
          <w:rFonts w:ascii="Times New Roman" w:hAnsi="Times New Roman"/>
          <w:b/>
          <w:color w:val="000000"/>
          <w:sz w:val="28"/>
          <w:lang w:val="ru-RU"/>
        </w:rPr>
        <w:t>МИНИСТЕРСТВО ПРОСВЕЩЕНИЯ РОССИЙСКОЙ ФЕДЕРАЦИИ</w:t>
      </w:r>
    </w:p>
    <w:p w:rsidR="00312305" w:rsidRPr="005D36AC" w:rsidRDefault="003E7898">
      <w:pPr>
        <w:spacing w:after="0" w:line="408" w:lineRule="auto"/>
        <w:ind w:left="120"/>
        <w:jc w:val="center"/>
        <w:rPr>
          <w:lang w:val="ru-RU"/>
        </w:rPr>
      </w:pPr>
      <w:bookmarkStart w:id="0" w:name="8bc005d6-dd8c-40df-b3ae-1f9dd26418c3"/>
      <w:r w:rsidRPr="005D36AC">
        <w:rPr>
          <w:rFonts w:ascii="Times New Roman" w:hAnsi="Times New Roman"/>
          <w:b/>
          <w:color w:val="000000"/>
          <w:sz w:val="28"/>
          <w:lang w:val="ru-RU"/>
        </w:rPr>
        <w:t>Министерство образования Ростовской области</w:t>
      </w:r>
      <w:bookmarkEnd w:id="0"/>
      <w:r w:rsidRPr="005D36AC">
        <w:rPr>
          <w:rFonts w:ascii="Times New Roman" w:hAnsi="Times New Roman"/>
          <w:b/>
          <w:color w:val="000000"/>
          <w:sz w:val="28"/>
          <w:lang w:val="ru-RU"/>
        </w:rPr>
        <w:t xml:space="preserve"> </w:t>
      </w:r>
    </w:p>
    <w:p w:rsidR="00312305" w:rsidRPr="005D36AC" w:rsidRDefault="003E7898">
      <w:pPr>
        <w:spacing w:after="0" w:line="408" w:lineRule="auto"/>
        <w:ind w:left="120"/>
        <w:jc w:val="center"/>
        <w:rPr>
          <w:lang w:val="ru-RU"/>
        </w:rPr>
      </w:pPr>
      <w:bookmarkStart w:id="1" w:name="88e3db00-6636-4601-a948-1c797e67dbbc"/>
      <w:r w:rsidRPr="005D36AC">
        <w:rPr>
          <w:rFonts w:ascii="Times New Roman" w:hAnsi="Times New Roman"/>
          <w:b/>
          <w:color w:val="000000"/>
          <w:sz w:val="28"/>
          <w:lang w:val="ru-RU"/>
        </w:rPr>
        <w:t xml:space="preserve">Управление образования </w:t>
      </w:r>
      <w:proofErr w:type="spellStart"/>
      <w:r w:rsidRPr="005D36AC">
        <w:rPr>
          <w:rFonts w:ascii="Times New Roman" w:hAnsi="Times New Roman"/>
          <w:b/>
          <w:color w:val="000000"/>
          <w:sz w:val="28"/>
          <w:lang w:val="ru-RU"/>
        </w:rPr>
        <w:t>Красносулинского</w:t>
      </w:r>
      <w:proofErr w:type="spellEnd"/>
      <w:r w:rsidRPr="005D36AC">
        <w:rPr>
          <w:rFonts w:ascii="Times New Roman" w:hAnsi="Times New Roman"/>
          <w:b/>
          <w:color w:val="000000"/>
          <w:sz w:val="28"/>
          <w:lang w:val="ru-RU"/>
        </w:rPr>
        <w:t xml:space="preserve"> района</w:t>
      </w:r>
      <w:bookmarkEnd w:id="1"/>
    </w:p>
    <w:p w:rsidR="00312305" w:rsidRPr="005D36AC" w:rsidRDefault="003E7898">
      <w:pPr>
        <w:spacing w:after="0" w:line="408" w:lineRule="auto"/>
        <w:ind w:left="120"/>
        <w:jc w:val="center"/>
        <w:rPr>
          <w:lang w:val="ru-RU"/>
        </w:rPr>
      </w:pPr>
      <w:r w:rsidRPr="005D36AC">
        <w:rPr>
          <w:rFonts w:ascii="Times New Roman" w:hAnsi="Times New Roman"/>
          <w:b/>
          <w:color w:val="000000"/>
          <w:sz w:val="28"/>
          <w:lang w:val="ru-RU"/>
        </w:rPr>
        <w:t>МБОУ СОШ №22</w:t>
      </w:r>
    </w:p>
    <w:p w:rsidR="00312305" w:rsidRPr="005D36AC" w:rsidRDefault="00312305">
      <w:pPr>
        <w:spacing w:after="0"/>
        <w:ind w:left="120"/>
        <w:rPr>
          <w:lang w:val="ru-RU"/>
        </w:rPr>
      </w:pPr>
    </w:p>
    <w:p w:rsidR="00312305" w:rsidRPr="005D36AC" w:rsidRDefault="00312305">
      <w:pPr>
        <w:spacing w:after="0"/>
        <w:ind w:left="120"/>
        <w:rPr>
          <w:lang w:val="ru-RU"/>
        </w:rPr>
      </w:pPr>
    </w:p>
    <w:p w:rsidR="00312305" w:rsidRPr="005D36AC" w:rsidRDefault="00312305">
      <w:pPr>
        <w:spacing w:after="0"/>
        <w:ind w:left="120"/>
        <w:rPr>
          <w:lang w:val="ru-RU"/>
        </w:rPr>
      </w:pPr>
    </w:p>
    <w:p w:rsidR="00312305" w:rsidRPr="005D36AC" w:rsidRDefault="00312305">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3F14D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3F14D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3E789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3E7898"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СОШ №22</w:t>
            </w:r>
          </w:p>
          <w:p w:rsidR="000E6D86" w:rsidRDefault="003E7898"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3E7898"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Г.И.Тоткалова</w:t>
            </w:r>
            <w:proofErr w:type="spellEnd"/>
          </w:p>
          <w:p w:rsidR="000E6D86" w:rsidRDefault="003E789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№94-ОД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3F14D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312305" w:rsidRDefault="00312305">
      <w:pPr>
        <w:spacing w:after="0"/>
        <w:ind w:left="120"/>
      </w:pPr>
    </w:p>
    <w:p w:rsidR="00312305" w:rsidRDefault="00312305">
      <w:pPr>
        <w:spacing w:after="0"/>
        <w:ind w:left="120"/>
      </w:pPr>
    </w:p>
    <w:p w:rsidR="00312305" w:rsidRDefault="00312305">
      <w:pPr>
        <w:spacing w:after="0"/>
        <w:ind w:left="120"/>
      </w:pPr>
    </w:p>
    <w:p w:rsidR="00312305" w:rsidRDefault="00312305">
      <w:pPr>
        <w:spacing w:after="0"/>
        <w:ind w:left="120"/>
      </w:pPr>
    </w:p>
    <w:p w:rsidR="00312305" w:rsidRDefault="00312305">
      <w:pPr>
        <w:spacing w:after="0"/>
        <w:ind w:left="120"/>
      </w:pPr>
    </w:p>
    <w:p w:rsidR="00312305" w:rsidRPr="003F14D0" w:rsidRDefault="003E7898">
      <w:pPr>
        <w:spacing w:after="0" w:line="408" w:lineRule="auto"/>
        <w:ind w:left="120"/>
        <w:jc w:val="center"/>
        <w:rPr>
          <w:lang w:val="ru-RU"/>
        </w:rPr>
      </w:pPr>
      <w:r w:rsidRPr="003F14D0">
        <w:rPr>
          <w:rFonts w:ascii="Times New Roman" w:hAnsi="Times New Roman"/>
          <w:b/>
          <w:color w:val="000000"/>
          <w:sz w:val="28"/>
          <w:lang w:val="ru-RU"/>
        </w:rPr>
        <w:t>РАБОЧАЯ ПРОГРАММА</w:t>
      </w:r>
    </w:p>
    <w:p w:rsidR="00312305" w:rsidRPr="003F14D0" w:rsidRDefault="003E7898">
      <w:pPr>
        <w:spacing w:after="0" w:line="408" w:lineRule="auto"/>
        <w:ind w:left="120"/>
        <w:jc w:val="center"/>
        <w:rPr>
          <w:lang w:val="ru-RU"/>
        </w:rPr>
      </w:pPr>
      <w:r w:rsidRPr="003F14D0">
        <w:rPr>
          <w:rFonts w:ascii="Times New Roman" w:hAnsi="Times New Roman"/>
          <w:color w:val="000000"/>
          <w:sz w:val="28"/>
          <w:lang w:val="ru-RU"/>
        </w:rPr>
        <w:t>(</w:t>
      </w:r>
      <w:r>
        <w:rPr>
          <w:rFonts w:ascii="Times New Roman" w:hAnsi="Times New Roman"/>
          <w:color w:val="000000"/>
          <w:sz w:val="28"/>
        </w:rPr>
        <w:t>ID</w:t>
      </w:r>
      <w:r w:rsidRPr="003F14D0">
        <w:rPr>
          <w:rFonts w:ascii="Times New Roman" w:hAnsi="Times New Roman"/>
          <w:color w:val="000000"/>
          <w:sz w:val="28"/>
          <w:lang w:val="ru-RU"/>
        </w:rPr>
        <w:t xml:space="preserve"> 11492177)</w:t>
      </w:r>
    </w:p>
    <w:p w:rsidR="00312305" w:rsidRPr="003F14D0" w:rsidRDefault="00312305">
      <w:pPr>
        <w:spacing w:after="0"/>
        <w:ind w:left="120"/>
        <w:jc w:val="center"/>
        <w:rPr>
          <w:lang w:val="ru-RU"/>
        </w:rPr>
      </w:pPr>
    </w:p>
    <w:p w:rsidR="00312305" w:rsidRPr="005D36AC" w:rsidRDefault="003E7898">
      <w:pPr>
        <w:spacing w:after="0" w:line="408" w:lineRule="auto"/>
        <w:ind w:left="120"/>
        <w:jc w:val="center"/>
        <w:rPr>
          <w:lang w:val="ru-RU"/>
        </w:rPr>
      </w:pPr>
      <w:r w:rsidRPr="005D36AC">
        <w:rPr>
          <w:rFonts w:ascii="Times New Roman" w:hAnsi="Times New Roman"/>
          <w:b/>
          <w:color w:val="000000"/>
          <w:sz w:val="28"/>
          <w:lang w:val="ru-RU"/>
        </w:rPr>
        <w:t>учебного предмета «Основы безопасности и защиты Родины»</w:t>
      </w:r>
    </w:p>
    <w:p w:rsidR="00312305" w:rsidRPr="005D36AC" w:rsidRDefault="003E7898">
      <w:pPr>
        <w:spacing w:after="0" w:line="408" w:lineRule="auto"/>
        <w:ind w:left="120"/>
        <w:jc w:val="center"/>
        <w:rPr>
          <w:lang w:val="ru-RU"/>
        </w:rPr>
      </w:pPr>
      <w:r w:rsidRPr="005D36AC">
        <w:rPr>
          <w:rFonts w:ascii="Times New Roman" w:hAnsi="Times New Roman"/>
          <w:color w:val="000000"/>
          <w:sz w:val="28"/>
          <w:lang w:val="ru-RU"/>
        </w:rPr>
        <w:t xml:space="preserve">для обучающихся 8-9 классов </w:t>
      </w:r>
    </w:p>
    <w:p w:rsidR="00312305" w:rsidRPr="005D36AC" w:rsidRDefault="00312305">
      <w:pPr>
        <w:spacing w:after="0"/>
        <w:ind w:left="120"/>
        <w:jc w:val="center"/>
        <w:rPr>
          <w:lang w:val="ru-RU"/>
        </w:rPr>
      </w:pPr>
    </w:p>
    <w:p w:rsidR="00312305" w:rsidRPr="005D36AC" w:rsidRDefault="00312305">
      <w:pPr>
        <w:spacing w:after="0"/>
        <w:ind w:left="120"/>
        <w:jc w:val="center"/>
        <w:rPr>
          <w:lang w:val="ru-RU"/>
        </w:rPr>
      </w:pPr>
    </w:p>
    <w:p w:rsidR="00312305" w:rsidRPr="005D36AC" w:rsidRDefault="00312305">
      <w:pPr>
        <w:spacing w:after="0"/>
        <w:ind w:left="120"/>
        <w:jc w:val="center"/>
        <w:rPr>
          <w:lang w:val="ru-RU"/>
        </w:rPr>
      </w:pPr>
    </w:p>
    <w:p w:rsidR="00312305" w:rsidRPr="005D36AC" w:rsidRDefault="00312305">
      <w:pPr>
        <w:spacing w:after="0"/>
        <w:ind w:left="120"/>
        <w:jc w:val="center"/>
        <w:rPr>
          <w:lang w:val="ru-RU"/>
        </w:rPr>
      </w:pPr>
    </w:p>
    <w:p w:rsidR="00312305" w:rsidRPr="005D36AC" w:rsidRDefault="00312305">
      <w:pPr>
        <w:spacing w:after="0"/>
        <w:ind w:left="120"/>
        <w:jc w:val="center"/>
        <w:rPr>
          <w:lang w:val="ru-RU"/>
        </w:rPr>
      </w:pPr>
    </w:p>
    <w:p w:rsidR="00312305" w:rsidRPr="005D36AC" w:rsidRDefault="00312305">
      <w:pPr>
        <w:spacing w:after="0"/>
        <w:ind w:left="120"/>
        <w:jc w:val="center"/>
        <w:rPr>
          <w:lang w:val="ru-RU"/>
        </w:rPr>
      </w:pPr>
    </w:p>
    <w:p w:rsidR="00312305" w:rsidRPr="005D36AC" w:rsidRDefault="00312305">
      <w:pPr>
        <w:spacing w:after="0"/>
        <w:ind w:left="120"/>
        <w:jc w:val="center"/>
        <w:rPr>
          <w:lang w:val="ru-RU"/>
        </w:rPr>
      </w:pPr>
    </w:p>
    <w:p w:rsidR="00312305" w:rsidRPr="005D36AC" w:rsidRDefault="00312305">
      <w:pPr>
        <w:spacing w:after="0"/>
        <w:ind w:left="120"/>
        <w:jc w:val="center"/>
        <w:rPr>
          <w:lang w:val="ru-RU"/>
        </w:rPr>
      </w:pPr>
    </w:p>
    <w:p w:rsidR="00312305" w:rsidRPr="005D36AC" w:rsidRDefault="00312305" w:rsidP="003F14D0">
      <w:pPr>
        <w:spacing w:after="0"/>
        <w:rPr>
          <w:lang w:val="ru-RU"/>
        </w:rPr>
      </w:pPr>
      <w:bookmarkStart w:id="2" w:name="_GoBack"/>
      <w:bookmarkEnd w:id="2"/>
    </w:p>
    <w:p w:rsidR="00312305" w:rsidRPr="005D36AC" w:rsidRDefault="00312305">
      <w:pPr>
        <w:spacing w:after="0"/>
        <w:ind w:left="120"/>
        <w:jc w:val="center"/>
        <w:rPr>
          <w:lang w:val="ru-RU"/>
        </w:rPr>
      </w:pPr>
    </w:p>
    <w:p w:rsidR="003F14D0" w:rsidRDefault="003F14D0" w:rsidP="003F14D0">
      <w:pPr>
        <w:spacing w:after="0"/>
        <w:ind w:left="120"/>
        <w:jc w:val="center"/>
        <w:rPr>
          <w:lang w:val="ru-RU"/>
        </w:rPr>
      </w:pPr>
      <w:bookmarkStart w:id="3" w:name="3c91d4df-ec5a-4693-9f78-bc3133ba6b6b"/>
      <w:proofErr w:type="spellStart"/>
      <w:r>
        <w:rPr>
          <w:rFonts w:ascii="Times New Roman" w:hAnsi="Times New Roman"/>
          <w:b/>
          <w:color w:val="000000"/>
          <w:sz w:val="28"/>
          <w:lang w:val="ru-RU"/>
        </w:rPr>
        <w:t>р.п</w:t>
      </w:r>
      <w:proofErr w:type="gramStart"/>
      <w:r>
        <w:rPr>
          <w:rFonts w:ascii="Times New Roman" w:hAnsi="Times New Roman"/>
          <w:b/>
          <w:color w:val="000000"/>
          <w:sz w:val="28"/>
          <w:lang w:val="ru-RU"/>
        </w:rPr>
        <w:t>.Г</w:t>
      </w:r>
      <w:proofErr w:type="gramEnd"/>
      <w:r>
        <w:rPr>
          <w:rFonts w:ascii="Times New Roman" w:hAnsi="Times New Roman"/>
          <w:b/>
          <w:color w:val="000000"/>
          <w:sz w:val="28"/>
          <w:lang w:val="ru-RU"/>
        </w:rPr>
        <w:t>орный</w:t>
      </w:r>
      <w:bookmarkEnd w:id="3"/>
      <w:proofErr w:type="spellEnd"/>
      <w:r>
        <w:rPr>
          <w:rFonts w:ascii="Times New Roman" w:hAnsi="Times New Roman"/>
          <w:b/>
          <w:color w:val="000000"/>
          <w:sz w:val="28"/>
          <w:lang w:val="ru-RU"/>
        </w:rPr>
        <w:t xml:space="preserve">, </w:t>
      </w:r>
      <w:bookmarkStart w:id="4" w:name="cc9c1c5d-85b7-4c8f-b36f-9edff786d340"/>
      <w:r>
        <w:rPr>
          <w:rFonts w:ascii="Times New Roman" w:hAnsi="Times New Roman"/>
          <w:b/>
          <w:color w:val="000000"/>
          <w:sz w:val="28"/>
          <w:lang w:val="ru-RU"/>
        </w:rPr>
        <w:t>2026</w:t>
      </w:r>
      <w:bookmarkEnd w:id="4"/>
      <w:r>
        <w:rPr>
          <w:rFonts w:ascii="Times New Roman" w:hAnsi="Times New Roman"/>
          <w:b/>
          <w:color w:val="000000"/>
          <w:sz w:val="28"/>
          <w:lang w:val="ru-RU"/>
        </w:rPr>
        <w:t xml:space="preserve"> год</w:t>
      </w:r>
    </w:p>
    <w:p w:rsidR="00312305" w:rsidRPr="005D36AC" w:rsidRDefault="00312305">
      <w:pPr>
        <w:spacing w:after="0"/>
        <w:ind w:left="120"/>
        <w:jc w:val="center"/>
        <w:rPr>
          <w:lang w:val="ru-RU"/>
        </w:rPr>
      </w:pPr>
    </w:p>
    <w:p w:rsidR="00312305" w:rsidRPr="005D36AC" w:rsidRDefault="00312305">
      <w:pPr>
        <w:spacing w:after="0"/>
        <w:ind w:left="120"/>
        <w:jc w:val="center"/>
        <w:rPr>
          <w:lang w:val="ru-RU"/>
        </w:rPr>
      </w:pPr>
    </w:p>
    <w:p w:rsidR="00312305" w:rsidRPr="005D36AC" w:rsidRDefault="003E7898">
      <w:pPr>
        <w:spacing w:after="0" w:line="264" w:lineRule="auto"/>
        <w:ind w:firstLine="600"/>
        <w:jc w:val="both"/>
        <w:rPr>
          <w:lang w:val="ru-RU"/>
        </w:rPr>
      </w:pPr>
      <w:bookmarkStart w:id="5" w:name="block-95845881"/>
      <w:r w:rsidRPr="005D36AC">
        <w:rPr>
          <w:rFonts w:ascii="Times New Roman" w:hAnsi="Times New Roman"/>
          <w:b/>
          <w:color w:val="000000"/>
          <w:sz w:val="28"/>
          <w:lang w:val="ru-RU"/>
        </w:rPr>
        <w:t>ПОЯСНИТЕЛЬНАЯ ЗАПИСКА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5D36AC">
        <w:rPr>
          <w:rFonts w:ascii="Times New Roman" w:hAnsi="Times New Roman"/>
          <w:color w:val="000000"/>
          <w:sz w:val="28"/>
          <w:lang w:val="ru-RU"/>
        </w:rPr>
        <w:t>обучающимися</w:t>
      </w:r>
      <w:proofErr w:type="gramEnd"/>
      <w:r w:rsidRPr="005D36AC">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312305" w:rsidRPr="005D36AC" w:rsidRDefault="003E7898">
      <w:pPr>
        <w:spacing w:after="0"/>
        <w:ind w:firstLine="600"/>
        <w:jc w:val="both"/>
        <w:rPr>
          <w:lang w:val="ru-RU"/>
        </w:rPr>
      </w:pPr>
      <w:r w:rsidRPr="005D36AC">
        <w:rPr>
          <w:rFonts w:ascii="Times New Roman" w:hAnsi="Times New Roman"/>
          <w:b/>
          <w:color w:val="000000"/>
          <w:sz w:val="28"/>
          <w:lang w:val="ru-RU"/>
        </w:rPr>
        <w:t>Программа ОБЗР обеспечивает:</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ясное понимание </w:t>
      </w:r>
      <w:proofErr w:type="gramStart"/>
      <w:r w:rsidRPr="005D36AC">
        <w:rPr>
          <w:rFonts w:ascii="Times New Roman" w:hAnsi="Times New Roman"/>
          <w:color w:val="000000"/>
          <w:sz w:val="28"/>
          <w:lang w:val="ru-RU"/>
        </w:rPr>
        <w:t>обучающимися</w:t>
      </w:r>
      <w:proofErr w:type="gramEnd"/>
      <w:r w:rsidRPr="005D36AC">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усвоение </w:t>
      </w:r>
      <w:proofErr w:type="gramStart"/>
      <w:r w:rsidRPr="005D36AC">
        <w:rPr>
          <w:rFonts w:ascii="Times New Roman" w:hAnsi="Times New Roman"/>
          <w:color w:val="000000"/>
          <w:sz w:val="28"/>
          <w:lang w:val="ru-RU"/>
        </w:rPr>
        <w:t>обучающимися</w:t>
      </w:r>
      <w:proofErr w:type="gramEnd"/>
      <w:r w:rsidRPr="005D36AC">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реализацию оптимального баланса </w:t>
      </w:r>
      <w:proofErr w:type="spellStart"/>
      <w:r w:rsidRPr="005D36AC">
        <w:rPr>
          <w:rFonts w:ascii="Times New Roman" w:hAnsi="Times New Roman"/>
          <w:color w:val="000000"/>
          <w:sz w:val="28"/>
          <w:lang w:val="ru-RU"/>
        </w:rPr>
        <w:t>межпредметных</w:t>
      </w:r>
      <w:proofErr w:type="spellEnd"/>
      <w:r w:rsidRPr="005D36AC">
        <w:rPr>
          <w:rFonts w:ascii="Times New Roman" w:hAnsi="Times New Roman"/>
          <w:color w:val="000000"/>
          <w:sz w:val="28"/>
          <w:lang w:val="ru-RU"/>
        </w:rPr>
        <w:t xml:space="preserve"> связей и их </w:t>
      </w:r>
      <w:proofErr w:type="gramStart"/>
      <w:r w:rsidRPr="005D36AC">
        <w:rPr>
          <w:rFonts w:ascii="Times New Roman" w:hAnsi="Times New Roman"/>
          <w:color w:val="000000"/>
          <w:sz w:val="28"/>
          <w:lang w:val="ru-RU"/>
        </w:rPr>
        <w:t>разумное</w:t>
      </w:r>
      <w:proofErr w:type="gramEnd"/>
      <w:r w:rsidRPr="005D36AC">
        <w:rPr>
          <w:rFonts w:ascii="Times New Roman" w:hAnsi="Times New Roman"/>
          <w:color w:val="000000"/>
          <w:sz w:val="28"/>
          <w:lang w:val="ru-RU"/>
        </w:rPr>
        <w:t xml:space="preserve"> </w:t>
      </w:r>
      <w:proofErr w:type="spellStart"/>
      <w:r w:rsidRPr="005D36AC">
        <w:rPr>
          <w:rFonts w:ascii="Times New Roman" w:hAnsi="Times New Roman"/>
          <w:color w:val="000000"/>
          <w:sz w:val="28"/>
          <w:lang w:val="ru-RU"/>
        </w:rPr>
        <w:t>взаимодополнение</w:t>
      </w:r>
      <w:proofErr w:type="spellEnd"/>
      <w:r w:rsidRPr="005D36AC">
        <w:rPr>
          <w:rFonts w:ascii="Times New Roman" w:hAnsi="Times New Roman"/>
          <w:color w:val="000000"/>
          <w:sz w:val="28"/>
          <w:lang w:val="ru-RU"/>
        </w:rPr>
        <w:t>, способствующее формированию практических умений и навыков.</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В программе ОБЗР </w:t>
      </w:r>
      <w:r w:rsidRPr="005D36AC">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5D36AC">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1) учебный курс «Начальная военная подготовка»;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2) учебный курс «Безопасность жизнедеятельности».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5D36AC">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312305" w:rsidRPr="005D36AC" w:rsidRDefault="003E7898">
      <w:pPr>
        <w:spacing w:after="0"/>
        <w:ind w:firstLine="600"/>
        <w:jc w:val="both"/>
        <w:rPr>
          <w:lang w:val="ru-RU"/>
        </w:rPr>
      </w:pPr>
      <w:r w:rsidRPr="005D36AC">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 военное положение;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 боевые действия;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 террористическая опасность;</w:t>
      </w:r>
    </w:p>
    <w:p w:rsidR="00312305" w:rsidRPr="005D36AC" w:rsidRDefault="003E7898">
      <w:pPr>
        <w:spacing w:after="0"/>
        <w:ind w:firstLine="600"/>
        <w:jc w:val="both"/>
        <w:rPr>
          <w:lang w:val="ru-RU"/>
        </w:rPr>
      </w:pPr>
      <w:r w:rsidRPr="005D36AC">
        <w:rPr>
          <w:rFonts w:ascii="Times New Roman" w:hAnsi="Times New Roman"/>
          <w:color w:val="000000"/>
          <w:sz w:val="28"/>
          <w:lang w:val="ru-RU"/>
        </w:rPr>
        <w:t>- помещения и бытовые условия;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 улица и общественные места;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 природные условия;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 коммуникационные связи и каналы;</w:t>
      </w:r>
    </w:p>
    <w:p w:rsidR="00312305" w:rsidRPr="005D36AC" w:rsidRDefault="003E7898">
      <w:pPr>
        <w:spacing w:after="0"/>
        <w:ind w:firstLine="600"/>
        <w:jc w:val="both"/>
        <w:rPr>
          <w:lang w:val="ru-RU"/>
        </w:rPr>
      </w:pPr>
      <w:r w:rsidRPr="005D36AC">
        <w:rPr>
          <w:rFonts w:ascii="Times New Roman" w:hAnsi="Times New Roman"/>
          <w:color w:val="000000"/>
          <w:sz w:val="28"/>
          <w:lang w:val="ru-RU"/>
        </w:rPr>
        <w:t>- физическое и психическое здоровье;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 социальное взаимодействие и другие.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312305" w:rsidRPr="005D36AC" w:rsidRDefault="003E7898">
      <w:pPr>
        <w:spacing w:after="0"/>
        <w:ind w:firstLine="600"/>
        <w:jc w:val="both"/>
        <w:rPr>
          <w:lang w:val="ru-RU"/>
        </w:rPr>
      </w:pPr>
      <w:proofErr w:type="gramStart"/>
      <w:r w:rsidRPr="005D36AC">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5D36AC">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5D36AC">
        <w:rPr>
          <w:rFonts w:ascii="Times New Roman" w:hAnsi="Times New Roman"/>
          <w:color w:val="000000"/>
          <w:sz w:val="28"/>
          <w:lang w:val="ru-RU"/>
        </w:rPr>
        <w:t xml:space="preserve">Стратегия национальной безопасности Российской Федерации, </w:t>
      </w:r>
      <w:r w:rsidRPr="005D36AC">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5D36AC">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312305" w:rsidRPr="005D36AC" w:rsidRDefault="003E7898">
      <w:pPr>
        <w:spacing w:after="0"/>
        <w:ind w:firstLine="600"/>
        <w:jc w:val="both"/>
        <w:rPr>
          <w:lang w:val="ru-RU"/>
        </w:rPr>
      </w:pPr>
      <w:r w:rsidRPr="005D36AC">
        <w:rPr>
          <w:rFonts w:ascii="Times New Roman" w:hAnsi="Times New Roman"/>
          <w:color w:val="000000"/>
          <w:sz w:val="28"/>
          <w:lang w:val="ru-RU"/>
        </w:rPr>
        <w:t>ОБЗР является обязательным для изучения на уровне основного общего образования.</w:t>
      </w:r>
    </w:p>
    <w:p w:rsidR="00312305" w:rsidRPr="005D36AC" w:rsidRDefault="003E7898">
      <w:pPr>
        <w:spacing w:after="0"/>
        <w:ind w:firstLine="600"/>
        <w:jc w:val="both"/>
        <w:rPr>
          <w:lang w:val="ru-RU"/>
        </w:rPr>
      </w:pPr>
      <w:proofErr w:type="gramStart"/>
      <w:r w:rsidRPr="005D36AC">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5D36AC">
        <w:rPr>
          <w:rFonts w:ascii="Times New Roman" w:hAnsi="Times New Roman"/>
          <w:color w:val="000000"/>
          <w:sz w:val="28"/>
          <w:lang w:val="ru-RU"/>
        </w:rPr>
        <w:t>нейтрализовывать</w:t>
      </w:r>
      <w:proofErr w:type="spellEnd"/>
      <w:r w:rsidRPr="005D36AC">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5D36AC">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5D36AC">
        <w:rPr>
          <w:rFonts w:ascii="Times New Roman" w:hAnsi="Times New Roman"/>
          <w:color w:val="000000"/>
          <w:sz w:val="28"/>
          <w:lang w:val="ru-RU"/>
        </w:rPr>
        <w:t>обучающихся</w:t>
      </w:r>
      <w:proofErr w:type="gramEnd"/>
      <w:r w:rsidRPr="005D36AC">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5D36AC">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312305" w:rsidRPr="005D36AC" w:rsidRDefault="003E7898">
      <w:pPr>
        <w:spacing w:after="0"/>
        <w:ind w:firstLine="600"/>
        <w:jc w:val="both"/>
        <w:rPr>
          <w:lang w:val="ru-RU"/>
        </w:rPr>
      </w:pP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312305" w:rsidRPr="005D36AC" w:rsidRDefault="003E7898">
      <w:pPr>
        <w:spacing w:after="0"/>
        <w:ind w:firstLine="600"/>
        <w:jc w:val="both"/>
        <w:rPr>
          <w:lang w:val="ru-RU"/>
        </w:rPr>
      </w:pPr>
      <w:r w:rsidRPr="005D36AC">
        <w:rPr>
          <w:rFonts w:ascii="Times New Roman" w:hAnsi="Times New Roman"/>
          <w:b/>
          <w:color w:val="000000"/>
          <w:sz w:val="28"/>
          <w:lang w:val="ru-RU"/>
        </w:rPr>
        <w:t>МЕСТО ПРЕДМЕТА В УЧЕБНОМ ПЛАНЕ</w:t>
      </w:r>
    </w:p>
    <w:p w:rsidR="00312305" w:rsidRPr="005D36AC" w:rsidRDefault="003E7898">
      <w:pPr>
        <w:spacing w:after="0"/>
        <w:ind w:firstLine="600"/>
        <w:jc w:val="both"/>
        <w:rPr>
          <w:lang w:val="ru-RU"/>
        </w:rPr>
      </w:pPr>
      <w:proofErr w:type="gramStart"/>
      <w:r w:rsidRPr="005D36AC">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312305" w:rsidRPr="005D36AC" w:rsidRDefault="00312305">
      <w:pPr>
        <w:rPr>
          <w:lang w:val="ru-RU"/>
        </w:rPr>
        <w:sectPr w:rsidR="00312305" w:rsidRPr="005D36AC" w:rsidSect="005D36AC">
          <w:pgSz w:w="11906" w:h="16383"/>
          <w:pgMar w:top="1134" w:right="850" w:bottom="1134" w:left="1701" w:header="720" w:footer="720" w:gutter="0"/>
          <w:cols w:space="720"/>
        </w:sectPr>
      </w:pPr>
    </w:p>
    <w:p w:rsidR="00312305" w:rsidRPr="005D36AC" w:rsidRDefault="003E7898">
      <w:pPr>
        <w:spacing w:after="0" w:line="264" w:lineRule="auto"/>
        <w:ind w:left="120"/>
        <w:jc w:val="both"/>
        <w:rPr>
          <w:lang w:val="ru-RU"/>
        </w:rPr>
      </w:pPr>
      <w:bookmarkStart w:id="6" w:name="block-95845878"/>
      <w:bookmarkEnd w:id="5"/>
      <w:r w:rsidRPr="005D36AC">
        <w:rPr>
          <w:rFonts w:ascii="Times New Roman" w:hAnsi="Times New Roman"/>
          <w:b/>
          <w:color w:val="000000"/>
          <w:sz w:val="28"/>
          <w:lang w:val="ru-RU"/>
        </w:rPr>
        <w:lastRenderedPageBreak/>
        <w:t>СОДЕРЖАНИЕ УЧЕБНОГО ПРЕДМЕТА</w:t>
      </w:r>
    </w:p>
    <w:p w:rsidR="00312305" w:rsidRPr="005D36AC" w:rsidRDefault="00312305">
      <w:pPr>
        <w:spacing w:after="0" w:line="120" w:lineRule="auto"/>
        <w:ind w:left="120"/>
        <w:jc w:val="both"/>
        <w:rPr>
          <w:lang w:val="ru-RU"/>
        </w:rPr>
      </w:pPr>
    </w:p>
    <w:p w:rsidR="00312305" w:rsidRPr="005D36AC" w:rsidRDefault="003E7898">
      <w:pPr>
        <w:spacing w:after="0"/>
        <w:ind w:firstLine="600"/>
        <w:jc w:val="both"/>
        <w:rPr>
          <w:lang w:val="ru-RU"/>
        </w:rPr>
      </w:pPr>
      <w:r w:rsidRPr="005D36AC">
        <w:rPr>
          <w:rFonts w:ascii="Times New Roman" w:hAnsi="Times New Roman"/>
          <w:b/>
          <w:color w:val="000000"/>
          <w:sz w:val="28"/>
          <w:lang w:val="ru-RU"/>
        </w:rPr>
        <w:t>Учебный курс «Начальная военная подготовка»: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чрезвычайные ситуации природного, техногенного и биолого-социального характера;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история возникновения и развития Вооруженных Сил Российской Федерации;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этапы становления современных Вооруженных Сил Российской Федерации;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основные направления подготовки к военной службе;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организационная структура Вооруженных Сил Российской Федерации;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функции и основные задачи современных Вооруженных Сил Российской Федерации;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особенности видов и родов войск Вооруженных Сил Российской Федерации;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воинские символы современных Вооруженных Сил Российской Федерации;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5D36AC">
        <w:rPr>
          <w:rFonts w:ascii="Times New Roman" w:hAnsi="Times New Roman"/>
          <w:color w:val="000000"/>
          <w:sz w:val="28"/>
          <w:lang w:val="ru-RU"/>
        </w:rPr>
        <w:t>бронезащиты</w:t>
      </w:r>
      <w:proofErr w:type="spellEnd"/>
      <w:r w:rsidRPr="005D36AC">
        <w:rPr>
          <w:rFonts w:ascii="Times New Roman" w:hAnsi="Times New Roman"/>
          <w:color w:val="000000"/>
          <w:sz w:val="28"/>
          <w:lang w:val="ru-RU"/>
        </w:rPr>
        <w:t xml:space="preserve"> и экипировки военнослужащего;</w:t>
      </w:r>
    </w:p>
    <w:p w:rsidR="00312305" w:rsidRPr="005D36AC" w:rsidRDefault="003E7898">
      <w:pPr>
        <w:spacing w:after="0"/>
        <w:ind w:firstLine="600"/>
        <w:jc w:val="both"/>
        <w:rPr>
          <w:lang w:val="ru-RU"/>
        </w:rPr>
      </w:pPr>
      <w:r w:rsidRPr="005D36AC">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312305" w:rsidRPr="005D36AC" w:rsidRDefault="003E7898">
      <w:pPr>
        <w:spacing w:after="0"/>
        <w:ind w:firstLine="600"/>
        <w:jc w:val="both"/>
        <w:rPr>
          <w:lang w:val="ru-RU"/>
        </w:rPr>
      </w:pPr>
      <w:r w:rsidRPr="005D36AC">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поведения в зоне вооруженного конфликта;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история создания общевоинских уставов;</w:t>
      </w:r>
    </w:p>
    <w:p w:rsidR="00312305" w:rsidRPr="005D36AC" w:rsidRDefault="003E7898">
      <w:pPr>
        <w:spacing w:after="0"/>
        <w:ind w:firstLine="600"/>
        <w:jc w:val="both"/>
        <w:rPr>
          <w:lang w:val="ru-RU"/>
        </w:rPr>
      </w:pPr>
      <w:r w:rsidRPr="005D36AC">
        <w:rPr>
          <w:rFonts w:ascii="Times New Roman" w:hAnsi="Times New Roman"/>
          <w:color w:val="000000"/>
          <w:sz w:val="28"/>
          <w:lang w:val="ru-RU"/>
        </w:rPr>
        <w:t>этапы становления современных общевоинских уставов;</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сущность единоначалия;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командиры (начальники) и подчиненные;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старшие и младшие;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приказ (приказание), порядок его отдачи и выполнения;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воинские звания и военная форма одежды;</w:t>
      </w:r>
    </w:p>
    <w:p w:rsidR="00312305" w:rsidRPr="005D36AC" w:rsidRDefault="003E7898">
      <w:pPr>
        <w:spacing w:after="0"/>
        <w:ind w:firstLine="600"/>
        <w:jc w:val="both"/>
        <w:rPr>
          <w:lang w:val="ru-RU"/>
        </w:rPr>
      </w:pPr>
      <w:r w:rsidRPr="005D36AC">
        <w:rPr>
          <w:rFonts w:ascii="Times New Roman" w:hAnsi="Times New Roman"/>
          <w:color w:val="000000"/>
          <w:sz w:val="28"/>
          <w:lang w:val="ru-RU"/>
        </w:rPr>
        <w:t>воинская дисциплина, ее сущность и значение;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обязанности военнослужащих по соблюдению требований воинской дисциплины;</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способы достижения воинской дисциплины;</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положения Строевого устава;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обязанности военнослужащих перед построением и в строю;</w:t>
      </w:r>
    </w:p>
    <w:p w:rsidR="00312305" w:rsidRPr="005D36AC" w:rsidRDefault="003E7898">
      <w:pPr>
        <w:spacing w:after="0"/>
        <w:ind w:firstLine="600"/>
        <w:jc w:val="both"/>
        <w:rPr>
          <w:lang w:val="ru-RU"/>
        </w:rPr>
      </w:pPr>
      <w:proofErr w:type="gramStart"/>
      <w:r w:rsidRPr="005D36AC">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312305" w:rsidRPr="005D36AC" w:rsidRDefault="003E7898">
      <w:pPr>
        <w:spacing w:after="0"/>
        <w:ind w:firstLine="600"/>
        <w:jc w:val="both"/>
        <w:rPr>
          <w:lang w:val="ru-RU"/>
        </w:rPr>
      </w:pPr>
      <w:r w:rsidRPr="005D36AC">
        <w:rPr>
          <w:rFonts w:ascii="Times New Roman" w:hAnsi="Times New Roman"/>
          <w:color w:val="000000"/>
          <w:sz w:val="28"/>
          <w:lang w:val="ru-RU"/>
        </w:rPr>
        <w:t>(головной убор) - снять (надеть)», повороты на месте;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первая помощь при отсутствии сознания, остановке дыхания и кровообращения;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первая помощь при наружных кровотечениях;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первая помощь при попадании инородного тела в верхние дыхательные пути;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первая помощь при травмах различных областей тела;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312305" w:rsidRPr="005D36AC" w:rsidRDefault="003E7898">
      <w:pPr>
        <w:spacing w:after="0"/>
        <w:ind w:firstLine="600"/>
        <w:jc w:val="both"/>
        <w:rPr>
          <w:lang w:val="ru-RU"/>
        </w:rPr>
      </w:pPr>
      <w:r w:rsidRPr="005D36AC">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первая помощь при укусах змей и ядовитых насекомых;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первая помощь при утоплении;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назначение и состав аптечек первой помощи;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312305" w:rsidRPr="005D36AC" w:rsidRDefault="003E7898">
      <w:pPr>
        <w:spacing w:after="0"/>
        <w:ind w:firstLine="600"/>
        <w:jc w:val="both"/>
        <w:rPr>
          <w:lang w:val="ru-RU"/>
        </w:rPr>
      </w:pPr>
      <w:r w:rsidRPr="005D36AC">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при автономном пребывании в природной среде;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ориентирования на местности, способы подачи сигналов бедствия.</w:t>
      </w:r>
    </w:p>
    <w:p w:rsidR="00312305" w:rsidRPr="005D36AC" w:rsidRDefault="003E7898">
      <w:pPr>
        <w:spacing w:after="0"/>
        <w:ind w:firstLine="600"/>
        <w:jc w:val="both"/>
        <w:rPr>
          <w:lang w:val="ru-RU"/>
        </w:rPr>
      </w:pPr>
      <w:r w:rsidRPr="005D36AC">
        <w:rPr>
          <w:rFonts w:ascii="Times New Roman" w:hAnsi="Times New Roman"/>
          <w:b/>
          <w:color w:val="000000"/>
          <w:sz w:val="28"/>
          <w:lang w:val="ru-RU"/>
        </w:rPr>
        <w:t>Учебный курс «Безопасность жизнедеятельности»: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безопасность жизнедеятельности: ключевые понятия и значение для человека;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чрезвычайные ситуации природного, техногенного, биолого-социального характера;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угрозы военного времени, гражданская оборона, действия по сигналу «Внимание всем!»;</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источники и факторы опасности, их классификация;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общие принципы безопасного поведения;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основные источники опасности в быту и их классификация;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бытовые отравления и причины их возникновения;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комплектования и хранения домашней аптечки;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бытовые травмы и правила их предупреждения;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обращения с газовыми и электрическими приборами;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поведения в подъезде и лифте, а также при входе и выходе из них;</w:t>
      </w:r>
    </w:p>
    <w:p w:rsidR="00312305" w:rsidRPr="005D36AC" w:rsidRDefault="003E7898">
      <w:pPr>
        <w:spacing w:after="0"/>
        <w:ind w:firstLine="600"/>
        <w:jc w:val="both"/>
        <w:rPr>
          <w:lang w:val="ru-RU"/>
        </w:rPr>
      </w:pPr>
      <w:r w:rsidRPr="005D36AC">
        <w:rPr>
          <w:rFonts w:ascii="Times New Roman" w:hAnsi="Times New Roman"/>
          <w:color w:val="000000"/>
          <w:sz w:val="28"/>
          <w:lang w:val="ru-RU"/>
        </w:rPr>
        <w:lastRenderedPageBreak/>
        <w:t>пожар и факторы его развития;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условия и причины возникновения пожаров, их возможные последствия;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первичные средства пожаротушения;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права, обязанности и ответственность граждан в области пожарной безопасности;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ситуации криминогенного характера;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поведения с малознакомыми людьми;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классификация аварийных ситуаций на коммунальных системах жизнеобеспечения;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дорожного движения и их значение;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условия обеспечения безопасности участников дорожного движения;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дорожного движения и дорожные знаки для пешеходов;</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дорожного движения для пассажиров;</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поведения пассажира мотоцикла;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дорожные знаки для водителя велосипеда, сигналы велосипедиста;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подготовки велосипеда к пользованию;</w:t>
      </w:r>
    </w:p>
    <w:p w:rsidR="00312305" w:rsidRPr="005D36AC" w:rsidRDefault="003E7898">
      <w:pPr>
        <w:spacing w:after="0"/>
        <w:ind w:firstLine="600"/>
        <w:jc w:val="both"/>
        <w:rPr>
          <w:lang w:val="ru-RU"/>
        </w:rPr>
      </w:pPr>
      <w:r w:rsidRPr="005D36AC">
        <w:rPr>
          <w:rFonts w:ascii="Times New Roman" w:hAnsi="Times New Roman"/>
          <w:color w:val="000000"/>
          <w:sz w:val="28"/>
          <w:lang w:val="ru-RU"/>
        </w:rPr>
        <w:t>дорожно-транспортные происшествия и причины их возникновения;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основные факторы риска возникновения дорожно-транспортных происшествий;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очевидца дорожно-транспортного происшествия;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при пожаре на транспорте;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312305" w:rsidRPr="005D36AC" w:rsidRDefault="003E7898">
      <w:pPr>
        <w:spacing w:after="0"/>
        <w:ind w:firstLine="600"/>
        <w:jc w:val="both"/>
        <w:rPr>
          <w:lang w:val="ru-RU"/>
        </w:rPr>
      </w:pPr>
      <w:r w:rsidRPr="005D36AC">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вызова экстренных служб и порядок взаимодействия с ними;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массовые мероприятия и правила подготовки к ним;</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при беспорядках в местах массового пребывания людей;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при попадании в толпу и давку;</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при обнаружении угрозы возникновения пожара;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при эвакуации из общественных мест и зданий;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порядок действий при взаимодействии с правоохранительными органами;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природные чрезвычайные ситуации и их классификация;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безопасного поведения в горах;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312305" w:rsidRPr="005D36AC" w:rsidRDefault="003E7898">
      <w:pPr>
        <w:spacing w:after="0"/>
        <w:ind w:firstLine="600"/>
        <w:jc w:val="both"/>
        <w:rPr>
          <w:lang w:val="ru-RU"/>
        </w:rPr>
      </w:pPr>
      <w:r w:rsidRPr="005D36AC">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сели, их характеристики и опасности, порядок действий при попадании в зону селя;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оползни, их характеристики и опасности, порядок действий при начале оползня;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5D36AC">
        <w:rPr>
          <w:rFonts w:ascii="Times New Roman" w:hAnsi="Times New Roman"/>
          <w:color w:val="000000"/>
          <w:sz w:val="28"/>
          <w:lang w:val="ru-RU"/>
        </w:rPr>
        <w:t>плавсредствах</w:t>
      </w:r>
      <w:proofErr w:type="spellEnd"/>
      <w:r w:rsidRPr="005D36AC">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наводнения, их характеристики и опасности, порядок действий при наводнении;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грозы, их характеристики и опасности, порядок действий при попадании в грозу;</w:t>
      </w:r>
    </w:p>
    <w:p w:rsidR="00312305" w:rsidRPr="005D36AC" w:rsidRDefault="003E7898">
      <w:pPr>
        <w:spacing w:after="0"/>
        <w:ind w:firstLine="600"/>
        <w:jc w:val="both"/>
        <w:rPr>
          <w:lang w:val="ru-RU"/>
        </w:rPr>
      </w:pPr>
      <w:r w:rsidRPr="005D36AC">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безопасного поведения в опасных ситуациях с домашними и дикими животными;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безопасного поведения при неблагоприятной экологической обстановке;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312305" w:rsidRPr="005D36AC" w:rsidRDefault="003E7898">
      <w:pPr>
        <w:spacing w:after="0"/>
        <w:ind w:firstLine="600"/>
        <w:jc w:val="both"/>
        <w:rPr>
          <w:lang w:val="ru-RU"/>
        </w:rPr>
      </w:pPr>
      <w:r w:rsidRPr="005D36AC">
        <w:rPr>
          <w:rFonts w:ascii="Times New Roman" w:hAnsi="Times New Roman"/>
          <w:color w:val="000000"/>
          <w:sz w:val="28"/>
          <w:lang w:val="ru-RU"/>
        </w:rPr>
        <w:t>риски и угрозы при использовании Интернета;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правила </w:t>
      </w:r>
      <w:proofErr w:type="spellStart"/>
      <w:r w:rsidRPr="005D36AC">
        <w:rPr>
          <w:rFonts w:ascii="Times New Roman" w:hAnsi="Times New Roman"/>
          <w:color w:val="000000"/>
          <w:sz w:val="28"/>
          <w:lang w:val="ru-RU"/>
        </w:rPr>
        <w:t>кибергигиены</w:t>
      </w:r>
      <w:proofErr w:type="spellEnd"/>
      <w:r w:rsidRPr="005D36AC">
        <w:rPr>
          <w:rFonts w:ascii="Times New Roman" w:hAnsi="Times New Roman"/>
          <w:color w:val="000000"/>
          <w:sz w:val="28"/>
          <w:lang w:val="ru-RU"/>
        </w:rPr>
        <w:t>, необходимые для предупреждения возникновения опасных ситуаций в цифровой среде;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противоправные действия в Интернете;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312305" w:rsidRPr="005D36AC" w:rsidRDefault="003E7898">
      <w:pPr>
        <w:spacing w:after="0"/>
        <w:ind w:firstLine="600"/>
        <w:jc w:val="both"/>
        <w:rPr>
          <w:lang w:val="ru-RU"/>
        </w:rPr>
      </w:pPr>
      <w:proofErr w:type="gramStart"/>
      <w:r w:rsidRPr="005D36AC">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312305" w:rsidRPr="005D36AC" w:rsidRDefault="003E7898">
      <w:pPr>
        <w:spacing w:after="0"/>
        <w:ind w:firstLine="600"/>
        <w:jc w:val="both"/>
        <w:rPr>
          <w:lang w:val="ru-RU"/>
        </w:rPr>
      </w:pPr>
      <w:r w:rsidRPr="005D36AC">
        <w:rPr>
          <w:rFonts w:ascii="Times New Roman" w:hAnsi="Times New Roman"/>
          <w:color w:val="000000"/>
          <w:sz w:val="28"/>
          <w:lang w:val="ru-RU"/>
        </w:rPr>
        <w:lastRenderedPageBreak/>
        <w:t>факторы, влияющие на здоровье человека, опасность вредных привычек;</w:t>
      </w:r>
    </w:p>
    <w:p w:rsidR="00312305" w:rsidRPr="005D36AC" w:rsidRDefault="003E7898">
      <w:pPr>
        <w:spacing w:after="0"/>
        <w:ind w:firstLine="600"/>
        <w:jc w:val="both"/>
        <w:rPr>
          <w:lang w:val="ru-RU"/>
        </w:rPr>
      </w:pPr>
      <w:r w:rsidRPr="005D36AC">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понятие «инфекционные заболевания», причины их возникновения;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меры профилактики неинфекционных заболеваний и защиты от них;</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5D36AC">
        <w:rPr>
          <w:rFonts w:ascii="Times New Roman" w:hAnsi="Times New Roman"/>
          <w:color w:val="000000"/>
          <w:sz w:val="28"/>
          <w:lang w:val="ru-RU"/>
        </w:rPr>
        <w:t>саморегуляции</w:t>
      </w:r>
      <w:proofErr w:type="spellEnd"/>
      <w:r w:rsidRPr="005D36AC">
        <w:rPr>
          <w:rFonts w:ascii="Times New Roman" w:hAnsi="Times New Roman"/>
          <w:color w:val="000000"/>
          <w:sz w:val="28"/>
          <w:lang w:val="ru-RU"/>
        </w:rPr>
        <w:t xml:space="preserve"> эмоциональных состояний;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роль вакцинации, национальный календарь профилактических прививок;</w:t>
      </w:r>
    </w:p>
    <w:p w:rsidR="00312305" w:rsidRPr="005D36AC" w:rsidRDefault="003E7898">
      <w:pPr>
        <w:spacing w:after="0"/>
        <w:ind w:firstLine="600"/>
        <w:jc w:val="both"/>
        <w:rPr>
          <w:lang w:val="ru-RU"/>
        </w:rPr>
      </w:pPr>
      <w:r w:rsidRPr="005D36AC">
        <w:rPr>
          <w:rFonts w:ascii="Times New Roman" w:hAnsi="Times New Roman"/>
          <w:color w:val="000000"/>
          <w:sz w:val="28"/>
          <w:lang w:val="ru-RU"/>
        </w:rPr>
        <w:t>вакцинация по эпидемиологическим показаниям;</w:t>
      </w:r>
    </w:p>
    <w:p w:rsidR="00312305" w:rsidRPr="005D36AC" w:rsidRDefault="003E7898">
      <w:pPr>
        <w:spacing w:after="0"/>
        <w:ind w:firstLine="600"/>
        <w:jc w:val="both"/>
        <w:rPr>
          <w:lang w:val="ru-RU"/>
        </w:rPr>
      </w:pPr>
      <w:r w:rsidRPr="005D36AC">
        <w:rPr>
          <w:rFonts w:ascii="Times New Roman" w:hAnsi="Times New Roman"/>
          <w:color w:val="000000"/>
          <w:sz w:val="28"/>
          <w:lang w:val="ru-RU"/>
        </w:rPr>
        <w:t xml:space="preserve">факторы риска возникновения </w:t>
      </w:r>
      <w:proofErr w:type="gramStart"/>
      <w:r w:rsidRPr="005D36AC">
        <w:rPr>
          <w:rFonts w:ascii="Times New Roman" w:hAnsi="Times New Roman"/>
          <w:color w:val="000000"/>
          <w:sz w:val="28"/>
          <w:lang w:val="ru-RU"/>
        </w:rPr>
        <w:t>сердечно-сосудистых</w:t>
      </w:r>
      <w:proofErr w:type="gramEnd"/>
      <w:r w:rsidRPr="005D36AC">
        <w:rPr>
          <w:rFonts w:ascii="Times New Roman" w:hAnsi="Times New Roman"/>
          <w:color w:val="000000"/>
          <w:sz w:val="28"/>
          <w:lang w:val="ru-RU"/>
        </w:rPr>
        <w:t xml:space="preserve"> заболеваний;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факторы риска возникновения онкологических заболеваний;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факторы риска возникновения заболеваний дыхательной системы;</w:t>
      </w:r>
    </w:p>
    <w:p w:rsidR="00312305" w:rsidRPr="005D36AC" w:rsidRDefault="003E7898">
      <w:pPr>
        <w:spacing w:after="0"/>
        <w:ind w:firstLine="600"/>
        <w:jc w:val="both"/>
        <w:rPr>
          <w:lang w:val="ru-RU"/>
        </w:rPr>
      </w:pPr>
      <w:r w:rsidRPr="005D36AC">
        <w:rPr>
          <w:rFonts w:ascii="Times New Roman" w:hAnsi="Times New Roman"/>
          <w:color w:val="000000"/>
          <w:sz w:val="28"/>
          <w:lang w:val="ru-RU"/>
        </w:rPr>
        <w:t>факторы риска возникновения эндокринных заболеваний;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меры профилактики неинфекционных заболеваний;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роль диспансеризации в профилактике неинфекционных заболеваний;</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психическое здоровье и психологическое благополучие;</w:t>
      </w:r>
    </w:p>
    <w:p w:rsidR="00312305" w:rsidRPr="005D36AC" w:rsidRDefault="003E7898">
      <w:pPr>
        <w:spacing w:after="0"/>
        <w:ind w:firstLine="600"/>
        <w:jc w:val="both"/>
        <w:rPr>
          <w:lang w:val="ru-RU"/>
        </w:rPr>
      </w:pPr>
      <w:r w:rsidRPr="005D36AC">
        <w:rPr>
          <w:rFonts w:ascii="Times New Roman" w:hAnsi="Times New Roman"/>
          <w:color w:val="000000"/>
          <w:sz w:val="28"/>
          <w:lang w:val="ru-RU"/>
        </w:rPr>
        <w:t>критерии психического здоровья и психологического благополучия;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312305" w:rsidRPr="005D36AC" w:rsidRDefault="003E7898">
      <w:pPr>
        <w:spacing w:after="0"/>
        <w:ind w:firstLine="600"/>
        <w:jc w:val="both"/>
        <w:rPr>
          <w:lang w:val="ru-RU"/>
        </w:rPr>
      </w:pPr>
      <w:proofErr w:type="gramStart"/>
      <w:r w:rsidRPr="005D36AC">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312305" w:rsidRPr="005D36AC" w:rsidRDefault="003E7898">
      <w:pPr>
        <w:spacing w:after="0"/>
        <w:ind w:firstLine="600"/>
        <w:jc w:val="both"/>
        <w:rPr>
          <w:lang w:val="ru-RU"/>
        </w:rPr>
      </w:pPr>
      <w:r w:rsidRPr="005D36AC">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312305" w:rsidRPr="005D36AC" w:rsidRDefault="003E7898">
      <w:pPr>
        <w:spacing w:after="0"/>
        <w:ind w:firstLine="600"/>
        <w:jc w:val="both"/>
        <w:rPr>
          <w:lang w:val="ru-RU"/>
        </w:rPr>
      </w:pPr>
      <w:r w:rsidRPr="005D36AC">
        <w:rPr>
          <w:rFonts w:ascii="Times New Roman" w:hAnsi="Times New Roman"/>
          <w:color w:val="000000"/>
          <w:sz w:val="28"/>
          <w:lang w:val="ru-RU"/>
        </w:rPr>
        <w:t>меры, направленные на сохранение и укрепление психического здоровья;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12305" w:rsidRPr="005D36AC" w:rsidRDefault="003E7898">
      <w:pPr>
        <w:spacing w:after="0"/>
        <w:ind w:firstLine="600"/>
        <w:jc w:val="both"/>
        <w:rPr>
          <w:lang w:val="ru-RU"/>
        </w:rPr>
      </w:pPr>
      <w:r w:rsidRPr="005D36AC">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312305" w:rsidRPr="005D36AC" w:rsidRDefault="00312305">
      <w:pPr>
        <w:rPr>
          <w:lang w:val="ru-RU"/>
        </w:rPr>
        <w:sectPr w:rsidR="00312305" w:rsidRPr="005D36AC" w:rsidSect="005D36AC">
          <w:pgSz w:w="11906" w:h="16383"/>
          <w:pgMar w:top="1134" w:right="850" w:bottom="1134" w:left="1701" w:header="720" w:footer="720" w:gutter="0"/>
          <w:cols w:space="720"/>
        </w:sectPr>
      </w:pPr>
    </w:p>
    <w:p w:rsidR="00312305" w:rsidRPr="005D36AC" w:rsidRDefault="00312305">
      <w:pPr>
        <w:spacing w:after="0"/>
        <w:ind w:left="120"/>
        <w:rPr>
          <w:lang w:val="ru-RU"/>
        </w:rPr>
      </w:pPr>
      <w:bookmarkStart w:id="7" w:name="block-95845879"/>
      <w:bookmarkEnd w:id="6"/>
    </w:p>
    <w:p w:rsidR="00312305" w:rsidRPr="005D36AC" w:rsidRDefault="003E7898">
      <w:pPr>
        <w:spacing w:after="0" w:line="264" w:lineRule="auto"/>
        <w:ind w:left="120"/>
        <w:jc w:val="both"/>
        <w:rPr>
          <w:lang w:val="ru-RU"/>
        </w:rPr>
      </w:pPr>
      <w:r w:rsidRPr="005D36AC">
        <w:rPr>
          <w:rFonts w:ascii="Times New Roman" w:hAnsi="Times New Roman"/>
          <w:b/>
          <w:color w:val="000000"/>
          <w:sz w:val="28"/>
          <w:lang w:val="ru-RU"/>
        </w:rPr>
        <w:t>ПЛАНИРУЕМЫЕ ОБРАЗОВАТЕЛЬНЫЕ РЕЗУЛЬТАТЫ</w:t>
      </w:r>
    </w:p>
    <w:p w:rsidR="00312305" w:rsidRPr="005D36AC" w:rsidRDefault="00312305">
      <w:pPr>
        <w:spacing w:after="0" w:line="264" w:lineRule="auto"/>
        <w:ind w:left="120"/>
        <w:jc w:val="both"/>
        <w:rPr>
          <w:lang w:val="ru-RU"/>
        </w:rPr>
      </w:pPr>
    </w:p>
    <w:p w:rsidR="00312305" w:rsidRPr="005D36AC" w:rsidRDefault="003E7898">
      <w:pPr>
        <w:spacing w:after="0"/>
        <w:ind w:left="120"/>
        <w:jc w:val="both"/>
        <w:rPr>
          <w:lang w:val="ru-RU"/>
        </w:rPr>
      </w:pPr>
      <w:r w:rsidRPr="005D36AC">
        <w:rPr>
          <w:rFonts w:ascii="Times New Roman" w:hAnsi="Times New Roman"/>
          <w:b/>
          <w:color w:val="000000"/>
          <w:sz w:val="28"/>
          <w:lang w:val="ru-RU"/>
        </w:rPr>
        <w:t>ЛИЧНОСТНЫЕ РЕЗУЛЬТАТЫ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Личностные результаты изучения ОБЗР включают:</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1) патриотическое воспитание: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12305" w:rsidRPr="005D36AC" w:rsidRDefault="003E7898">
      <w:pPr>
        <w:spacing w:after="0" w:line="264" w:lineRule="auto"/>
        <w:ind w:firstLine="600"/>
        <w:jc w:val="both"/>
        <w:rPr>
          <w:lang w:val="ru-RU"/>
        </w:rPr>
      </w:pPr>
      <w:proofErr w:type="gramStart"/>
      <w:r w:rsidRPr="005D36AC">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2) гражданское воспитание: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неприятие любых форм экстремизма, дискриминации;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представление о способах противодействия коррупции;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готовность к участию в гуманитарной деятельности (</w:t>
      </w:r>
      <w:proofErr w:type="spellStart"/>
      <w:r w:rsidRPr="005D36AC">
        <w:rPr>
          <w:rFonts w:ascii="Times New Roman" w:hAnsi="Times New Roman"/>
          <w:color w:val="000000"/>
          <w:sz w:val="28"/>
          <w:lang w:val="ru-RU"/>
        </w:rPr>
        <w:t>волонтерство</w:t>
      </w:r>
      <w:proofErr w:type="spellEnd"/>
      <w:r w:rsidRPr="005D36AC">
        <w:rPr>
          <w:rFonts w:ascii="Times New Roman" w:hAnsi="Times New Roman"/>
          <w:color w:val="000000"/>
          <w:sz w:val="28"/>
          <w:lang w:val="ru-RU"/>
        </w:rPr>
        <w:t>, помощь людям, нуждающимся в ней);</w:t>
      </w:r>
    </w:p>
    <w:p w:rsidR="00312305" w:rsidRPr="005D36AC" w:rsidRDefault="003E7898">
      <w:pPr>
        <w:spacing w:after="0" w:line="264" w:lineRule="auto"/>
        <w:ind w:firstLine="600"/>
        <w:jc w:val="both"/>
        <w:rPr>
          <w:lang w:val="ru-RU"/>
        </w:rPr>
      </w:pP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3) духовно-нравственное воспитание: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ориентация на моральные ценности и нормы в ситуациях нравственного выбора;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4) эстетическое воспитание: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5) ценности научного познания: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5D36AC">
        <w:rPr>
          <w:rFonts w:ascii="Times New Roman" w:hAnsi="Times New Roman"/>
          <w:color w:val="000000"/>
          <w:sz w:val="28"/>
          <w:lang w:val="ru-RU"/>
        </w:rPr>
        <w:t>видов</w:t>
      </w:r>
      <w:proofErr w:type="gramEnd"/>
      <w:r w:rsidRPr="005D36AC">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осознание ценности жизни;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умение принимать себя и других людей, не осуждая;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312305" w:rsidRPr="005D36AC" w:rsidRDefault="003E7898">
      <w:pPr>
        <w:spacing w:after="0" w:line="264" w:lineRule="auto"/>
        <w:ind w:firstLine="600"/>
        <w:jc w:val="both"/>
        <w:rPr>
          <w:lang w:val="ru-RU"/>
        </w:rPr>
      </w:pP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7) трудовое воспитание: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готовность адаптироваться в профессиональной среде;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уважение к труду и результатам трудовой деятельности;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8) экологическое воспитание: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готовность к участию в практической деятельности экологической направленности;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МЕТАПРЕДМЕТНЫЕ РЕЗУЛЬТАТЫ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Познавательные универсальные учебные действия</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lastRenderedPageBreak/>
        <w:t>Базовые логические действия: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выявлять и характеризовать существенные признаки объектов (явлений);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предлагать критерии для выявления закономерностей и противоречий;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выявлять дефицит информации, данных, необходимых для решения поставленной задачи;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выявлять причинно-следственные связи при изучении явлений и процессов;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Базовые исследовательские действия: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Работа с информацией: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запоминать и систематизировать информацию;</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когнитивных навыков обучающихся.</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Коммуникативные универсальные учебные действия</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Общение: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Регулятивные универсальные учебные действия</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Самоорганизация: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выявлять проблемные вопросы, требующие решения в жизненных и учебных ситуациях;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Самоконтроль, эмоциональный интеллект:</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причины достижения (</w:t>
      </w:r>
      <w:proofErr w:type="spellStart"/>
      <w:r w:rsidRPr="005D36AC">
        <w:rPr>
          <w:rFonts w:ascii="Times New Roman" w:hAnsi="Times New Roman"/>
          <w:color w:val="000000"/>
          <w:sz w:val="28"/>
          <w:lang w:val="ru-RU"/>
        </w:rPr>
        <w:t>недостижения</w:t>
      </w:r>
      <w:proofErr w:type="spellEnd"/>
      <w:r w:rsidRPr="005D36AC">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5D36AC">
        <w:rPr>
          <w:rFonts w:ascii="Times New Roman" w:hAnsi="Times New Roman"/>
          <w:color w:val="000000"/>
          <w:sz w:val="28"/>
          <w:lang w:val="ru-RU"/>
        </w:rPr>
        <w:t>позитивное</w:t>
      </w:r>
      <w:proofErr w:type="gramEnd"/>
      <w:r w:rsidRPr="005D36AC">
        <w:rPr>
          <w:rFonts w:ascii="Times New Roman" w:hAnsi="Times New Roman"/>
          <w:color w:val="000000"/>
          <w:sz w:val="28"/>
          <w:lang w:val="ru-RU"/>
        </w:rPr>
        <w:t xml:space="preserve"> в произошедшей ситуации;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оценивать соответствие результата цели и условиям;</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быть открытым себе и другим людям, осознавать невозможность контроля всего вокруг.</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Совместная деятельность:</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ПРЕДМЕТНЫЕ РЕЗУЛЬТАТЫ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Предметные результаты характеризуют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5D36AC">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312305" w:rsidRPr="005D36AC" w:rsidRDefault="003E7898">
      <w:pPr>
        <w:spacing w:after="0" w:line="264" w:lineRule="auto"/>
        <w:ind w:firstLine="600"/>
        <w:jc w:val="both"/>
        <w:rPr>
          <w:lang w:val="ru-RU"/>
        </w:rPr>
      </w:pPr>
      <w:proofErr w:type="gramStart"/>
      <w:r w:rsidRPr="005D36AC">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5D36AC">
        <w:rPr>
          <w:rFonts w:ascii="Times New Roman" w:hAnsi="Times New Roman"/>
          <w:color w:val="000000"/>
          <w:sz w:val="28"/>
          <w:lang w:val="ru-RU"/>
        </w:rPr>
        <w:t>антиэкстремистского</w:t>
      </w:r>
      <w:proofErr w:type="spellEnd"/>
      <w:r w:rsidRPr="005D36AC">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Предметные результаты по ОБЗР должны обеспечивать:</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1)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представлений о порядке их применения;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3)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4)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6)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5D36AC">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8)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312305" w:rsidRPr="005D36AC" w:rsidRDefault="003E7898">
      <w:pPr>
        <w:spacing w:after="0" w:line="264" w:lineRule="auto"/>
        <w:ind w:firstLine="600"/>
        <w:jc w:val="both"/>
        <w:rPr>
          <w:lang w:val="ru-RU"/>
        </w:rPr>
      </w:pPr>
      <w:proofErr w:type="gramStart"/>
      <w:r w:rsidRPr="005D36AC">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10)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5D36AC">
        <w:rPr>
          <w:rFonts w:ascii="Times New Roman" w:hAnsi="Times New Roman"/>
          <w:color w:val="000000"/>
          <w:sz w:val="28"/>
          <w:lang w:val="ru-RU"/>
        </w:rPr>
        <w:t>манипулятивном</w:t>
      </w:r>
      <w:proofErr w:type="spellEnd"/>
      <w:r w:rsidRPr="005D36AC">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11)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13) </w:t>
      </w:r>
      <w:proofErr w:type="spellStart"/>
      <w:r w:rsidRPr="005D36AC">
        <w:rPr>
          <w:rFonts w:ascii="Times New Roman" w:hAnsi="Times New Roman"/>
          <w:color w:val="000000"/>
          <w:sz w:val="28"/>
          <w:lang w:val="ru-RU"/>
        </w:rPr>
        <w:t>сформированность</w:t>
      </w:r>
      <w:proofErr w:type="spellEnd"/>
      <w:r w:rsidRPr="005D36AC">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5D36AC">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Предметные результаты по учебному курсу «Начальная военная подготовка»: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значение Конституции Российской Федерации;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современное состояние Вооруженных Сил Российской Федерации;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понятия «воинская обязанность», «военная служба»;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содержание подготовки к службе в армии;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владеть информацией о направлениях подготовки к военной службе;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понимать необходимость подготовки к военной службе по основным направлениям;</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об основных образцах вооружения и военной техники;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классификации видов вооружения и военной техники;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иметь представление о современных элементах экипировки и </w:t>
      </w:r>
      <w:proofErr w:type="spellStart"/>
      <w:r w:rsidRPr="005D36AC">
        <w:rPr>
          <w:rFonts w:ascii="Times New Roman" w:hAnsi="Times New Roman"/>
          <w:color w:val="000000"/>
          <w:sz w:val="28"/>
          <w:lang w:val="ru-RU"/>
        </w:rPr>
        <w:t>бронезащиты</w:t>
      </w:r>
      <w:proofErr w:type="spellEnd"/>
      <w:r w:rsidRPr="005D36AC">
        <w:rPr>
          <w:rFonts w:ascii="Times New Roman" w:hAnsi="Times New Roman"/>
          <w:color w:val="000000"/>
          <w:sz w:val="28"/>
          <w:lang w:val="ru-RU"/>
        </w:rPr>
        <w:t xml:space="preserve"> военнослужащего;</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знать алгоритм надевания экипировки и средств </w:t>
      </w:r>
      <w:proofErr w:type="spellStart"/>
      <w:r w:rsidRPr="005D36AC">
        <w:rPr>
          <w:rFonts w:ascii="Times New Roman" w:hAnsi="Times New Roman"/>
          <w:color w:val="000000"/>
          <w:sz w:val="28"/>
          <w:lang w:val="ru-RU"/>
        </w:rPr>
        <w:t>бронезащиты</w:t>
      </w:r>
      <w:proofErr w:type="spellEnd"/>
      <w:r w:rsidRPr="005D36AC">
        <w:rPr>
          <w:rFonts w:ascii="Times New Roman" w:hAnsi="Times New Roman"/>
          <w:color w:val="000000"/>
          <w:sz w:val="28"/>
          <w:lang w:val="ru-RU"/>
        </w:rPr>
        <w:t>;</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основные характеристики стрелкового оружия и ручных гранат;</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представления о правилах поведения в зоне вооруженного конфликта;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понимать принцип единоначалия, принятый в Вооруженных Силах Российской Федерации;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порядке подчиненности и взаимоотношениях военнослужащих;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понимать порядок отдачи приказа (приказания) и их выполнения;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различать воинские звания и образцы военной формы одежды;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воинской дисциплине, ее сущности и значении;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понимать принципы достижения воинской дисциплины;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оценивать риски нарушения воинской дисциплины;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основные положения Строевого устава;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обязанности военнослужащего перед построением и в строю;</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строевые приемы на месте без оружия;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выполнять строевые приемы на месте без оружия;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понятие «первая помощь» и ее содержание;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состояния, требующие оказания первой помощи;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универсальный алгоритм оказания первой помощи;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оказывать первую помощь при наружных кровотечениях;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уметь оказывать первую помощь при травмах различных областей тела;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оказывать первую помощь при укусах змей и ядовитых насекомых;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оказывать первую помощь при утоплении;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назначение и состав аптечки первой помощи;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приемы психологической поддержки пострадавшего;</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об источниках опасности в автономных условиях;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способы сооружения временных укрытий, обеспечения водой и питанием;</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ориентироваться на местности без карты;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способах подачи сигналов бедствия.</w:t>
      </w:r>
    </w:p>
    <w:p w:rsidR="00312305" w:rsidRPr="005D36AC" w:rsidRDefault="003E7898">
      <w:pPr>
        <w:spacing w:after="0" w:line="264" w:lineRule="auto"/>
        <w:ind w:firstLine="600"/>
        <w:jc w:val="both"/>
        <w:rPr>
          <w:lang w:val="ru-RU"/>
        </w:rPr>
      </w:pPr>
      <w:r w:rsidRPr="005D36AC">
        <w:rPr>
          <w:rFonts w:ascii="Times New Roman" w:hAnsi="Times New Roman"/>
          <w:b/>
          <w:color w:val="000000"/>
          <w:sz w:val="28"/>
          <w:lang w:val="ru-RU"/>
        </w:rPr>
        <w:t>Предметные результаты по учебному курсу «Безопасность жизнедеятельности»: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значение безопасности жизнедеятельности для человека;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классифицировать и характеризовать источники опасности;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раскрывать и обосновывать общие принципы безопасного поведения;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моделировать реальные ситуации и решать ситуационные задачи;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сходство и различия опасной и чрезвычайной ситуаций;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механизм перерастания повседневной ситуации в чрезвычайную ситуацию;</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приводить примеры различных угроз безопасности и характеризовать их;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и обосновывать правила поведения в опасных и чрезвычайных ситуациях;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особенности жизнеобеспечения жилища;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классифицировать основные источники опасности в быту;</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бытовые отравления и причины их возникновения;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правила безопасного использования средств бытовой химии;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признаки отравления, иметь навыки профилактики пищевых отравлений;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бытовые травмы и объяснять правила их предупреждения;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безопасного обращения с инструментами;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меры предосторожности от укусов различных животных;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владеть правилами комплектования и хранения домашней аптечки;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пожар, его факторы и стадии развития;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безопасных действий при пожаре дома, на балконе, в подъезде, в лифте;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правильного использования первичных средств пожаротушения;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312305" w:rsidRPr="005D36AC" w:rsidRDefault="003E7898">
      <w:pPr>
        <w:spacing w:after="0" w:line="264" w:lineRule="auto"/>
        <w:ind w:firstLine="600"/>
        <w:jc w:val="both"/>
        <w:rPr>
          <w:lang w:val="ru-RU"/>
        </w:rPr>
      </w:pPr>
      <w:proofErr w:type="gramStart"/>
      <w:r w:rsidRPr="005D36AC">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об ответственности за ложные сообщения;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ситуации криминогенного характера;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поведения с малознакомыми людьми;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классифицировать аварийные ситуации на коммунальных системах жизнеобеспечения;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дорожного движения и объяснять их значение;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перечислять и характеризовать участников дорожного движения и элементы дороги;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условия обеспечения безопасности участников дорожного движения;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дорожного движения для пешеходов;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классифицировать и характеризовать дорожные знаки для пешеходов;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«дорожные ловушки» и объяснять правила их предупреждения;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безопасного перехода дороги;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знать правила применения </w:t>
      </w:r>
      <w:proofErr w:type="spellStart"/>
      <w:r w:rsidRPr="005D36AC">
        <w:rPr>
          <w:rFonts w:ascii="Times New Roman" w:hAnsi="Times New Roman"/>
          <w:color w:val="000000"/>
          <w:sz w:val="28"/>
          <w:lang w:val="ru-RU"/>
        </w:rPr>
        <w:t>световозвращающих</w:t>
      </w:r>
      <w:proofErr w:type="spellEnd"/>
      <w:r w:rsidRPr="005D36AC">
        <w:rPr>
          <w:rFonts w:ascii="Times New Roman" w:hAnsi="Times New Roman"/>
          <w:color w:val="000000"/>
          <w:sz w:val="28"/>
          <w:lang w:val="ru-RU"/>
        </w:rPr>
        <w:t xml:space="preserve"> элементов;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дорожного движения для пассажиров;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обязанности пассажиров маршрутных транспортных средств;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применения ремня безопасности и детских удерживающих устройств;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поведения пассажира мотоцикла;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дорожные знаки для водителя велосипеда, сигналы велосипедиста;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требования правил дорожного движения к водителю мотоцикла;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знать обязанности пассажиров отдельных видов транспорта;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способы извлечения пострадавшего из транспорта;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классифицировать общественные места;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потенциальные источники опасности в общественных местах;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вызова экстренных служб и порядок взаимодействия с ними;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безопасных действий при попадании в толпу и давку;</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безопасных действий при обнаружении угрозы возникновения пожара;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навыки безопасных действий при обрушениях зданий и сооружений;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действий при взаимодействии с правоохранительными органами;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классифицировать и характеризовать чрезвычайные ситуации природного характера;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классифицировать и характеризовать природные пожары и их опасности;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факторы и причины возникновения пожаров;</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правилах безопасного поведения в горах;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общие правила безопасного поведения на водоемах;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само- и взаимопомощи терпящим бедствие на воде;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знать правила поведения при нахождении на </w:t>
      </w:r>
      <w:proofErr w:type="spellStart"/>
      <w:r w:rsidRPr="005D36AC">
        <w:rPr>
          <w:rFonts w:ascii="Times New Roman" w:hAnsi="Times New Roman"/>
          <w:color w:val="000000"/>
          <w:sz w:val="28"/>
          <w:lang w:val="ru-RU"/>
        </w:rPr>
        <w:t>плавсредствах</w:t>
      </w:r>
      <w:proofErr w:type="spellEnd"/>
      <w:r w:rsidRPr="005D36AC">
        <w:rPr>
          <w:rFonts w:ascii="Times New Roman" w:hAnsi="Times New Roman"/>
          <w:color w:val="000000"/>
          <w:sz w:val="28"/>
          <w:lang w:val="ru-RU"/>
        </w:rPr>
        <w:t xml:space="preserve"> и на льду;</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наводнения, их внешние признаки и опасности;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безопасных действиях при наводнении;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цунами, их внешние признаки и опасности;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безопасных действиях при нахождении в зоне цунами;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ураганы, смерчи, их внешние признаки и опасности;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безопасных действиях при ураганах и смерчах;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грозы, их внешние признаки и опасности;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безопасных действий при попадании в грозу;</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землетрясения и извержения вулканов и их опасности;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значение экологии для устойчивого развития общества;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положительные возможности цифровой среды;</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риски и угрозы при использовании Интернета;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 xml:space="preserve">иметь навыки соблюдения правил </w:t>
      </w:r>
      <w:proofErr w:type="spellStart"/>
      <w:r w:rsidRPr="005D36AC">
        <w:rPr>
          <w:rFonts w:ascii="Times New Roman" w:hAnsi="Times New Roman"/>
          <w:color w:val="000000"/>
          <w:sz w:val="28"/>
          <w:lang w:val="ru-RU"/>
        </w:rPr>
        <w:t>кибергигиены</w:t>
      </w:r>
      <w:proofErr w:type="spellEnd"/>
      <w:r w:rsidRPr="005D36AC">
        <w:rPr>
          <w:rFonts w:ascii="Times New Roman" w:hAnsi="Times New Roman"/>
          <w:color w:val="000000"/>
          <w:sz w:val="28"/>
          <w:lang w:val="ru-RU"/>
        </w:rPr>
        <w:t xml:space="preserve"> для предупреждения возникновения опасных ситуаций в цифровой среде;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приемы распознавания опасностей при использовании Интернета;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противоправные действия в Интернете;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деструктивные течения в Интернете, их признаки и опасности;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312305" w:rsidRPr="005D36AC" w:rsidRDefault="003E7898">
      <w:pPr>
        <w:spacing w:after="0" w:line="264" w:lineRule="auto"/>
        <w:ind w:firstLine="600"/>
        <w:jc w:val="both"/>
        <w:rPr>
          <w:lang w:val="ru-RU"/>
        </w:rPr>
      </w:pPr>
      <w:proofErr w:type="gramStart"/>
      <w:r w:rsidRPr="005D36AC">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5D36AC">
        <w:rPr>
          <w:rFonts w:ascii="Times New Roman" w:hAnsi="Times New Roman"/>
          <w:color w:val="000000"/>
          <w:sz w:val="28"/>
          <w:lang w:val="ru-RU"/>
        </w:rPr>
        <w:t>ии и ее</w:t>
      </w:r>
      <w:proofErr w:type="gramEnd"/>
      <w:r w:rsidRPr="005D36AC">
        <w:rPr>
          <w:rFonts w:ascii="Times New Roman" w:hAnsi="Times New Roman"/>
          <w:color w:val="000000"/>
          <w:sz w:val="28"/>
          <w:lang w:val="ru-RU"/>
        </w:rPr>
        <w:t xml:space="preserve"> задачах;</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знать уровни террористической опасности и цели контртеррористической операции;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характеризовать признаки вовлечения в террористическую деятельность;</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312305" w:rsidRPr="005D36AC" w:rsidRDefault="003E7898">
      <w:pPr>
        <w:spacing w:after="0" w:line="264" w:lineRule="auto"/>
        <w:ind w:firstLine="600"/>
        <w:jc w:val="both"/>
        <w:rPr>
          <w:lang w:val="ru-RU"/>
        </w:rPr>
      </w:pPr>
      <w:r w:rsidRPr="005D36AC">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12305" w:rsidRPr="005D36AC" w:rsidRDefault="00312305">
      <w:pPr>
        <w:rPr>
          <w:lang w:val="ru-RU"/>
        </w:rPr>
        <w:sectPr w:rsidR="00312305" w:rsidRPr="005D36AC" w:rsidSect="005D36AC">
          <w:pgSz w:w="11906" w:h="16383"/>
          <w:pgMar w:top="1134" w:right="850" w:bottom="1134" w:left="1701" w:header="720" w:footer="720" w:gutter="0"/>
          <w:cols w:space="720"/>
        </w:sectPr>
      </w:pPr>
    </w:p>
    <w:p w:rsidR="00312305" w:rsidRDefault="003E7898">
      <w:pPr>
        <w:spacing w:after="0"/>
        <w:ind w:left="120"/>
      </w:pPr>
      <w:bookmarkStart w:id="8" w:name="block-95845876"/>
      <w:bookmarkEnd w:id="7"/>
      <w:r w:rsidRPr="005D36A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12305" w:rsidRDefault="003E7898">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6"/>
        <w:gridCol w:w="2400"/>
        <w:gridCol w:w="928"/>
        <w:gridCol w:w="1801"/>
        <w:gridCol w:w="1869"/>
        <w:gridCol w:w="2172"/>
      </w:tblGrid>
      <w:tr w:rsidR="00312305">
        <w:trPr>
          <w:trHeight w:val="144"/>
          <w:tblCellSpacing w:w="20" w:type="nil"/>
        </w:trPr>
        <w:tc>
          <w:tcPr>
            <w:tcW w:w="451" w:type="dxa"/>
            <w:vMerge w:val="restart"/>
            <w:tcMar>
              <w:top w:w="50" w:type="dxa"/>
              <w:left w:w="100" w:type="dxa"/>
            </w:tcMar>
            <w:vAlign w:val="center"/>
          </w:tcPr>
          <w:p w:rsidR="00312305" w:rsidRDefault="003E7898">
            <w:pPr>
              <w:spacing w:after="0"/>
              <w:ind w:left="135"/>
            </w:pPr>
            <w:r>
              <w:rPr>
                <w:rFonts w:ascii="Times New Roman" w:hAnsi="Times New Roman"/>
                <w:b/>
                <w:color w:val="000000"/>
                <w:sz w:val="24"/>
              </w:rPr>
              <w:t xml:space="preserve">№ п/п </w:t>
            </w:r>
          </w:p>
          <w:p w:rsidR="00312305" w:rsidRDefault="00312305">
            <w:pPr>
              <w:spacing w:after="0"/>
              <w:ind w:left="135"/>
            </w:pPr>
          </w:p>
        </w:tc>
        <w:tc>
          <w:tcPr>
            <w:tcW w:w="3256"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12305" w:rsidRDefault="00312305">
            <w:pPr>
              <w:spacing w:after="0"/>
              <w:ind w:left="135"/>
            </w:pPr>
          </w:p>
        </w:tc>
        <w:tc>
          <w:tcPr>
            <w:tcW w:w="0" w:type="auto"/>
            <w:gridSpan w:val="3"/>
            <w:tcMar>
              <w:top w:w="50" w:type="dxa"/>
              <w:left w:w="100" w:type="dxa"/>
            </w:tcMar>
            <w:vAlign w:val="center"/>
          </w:tcPr>
          <w:p w:rsidR="00312305" w:rsidRDefault="003E789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12305" w:rsidRDefault="00312305">
            <w:pPr>
              <w:spacing w:after="0"/>
              <w:ind w:left="135"/>
            </w:pPr>
          </w:p>
        </w:tc>
      </w:tr>
      <w:tr w:rsidR="00312305">
        <w:trPr>
          <w:trHeight w:val="144"/>
          <w:tblCellSpacing w:w="20" w:type="nil"/>
        </w:trPr>
        <w:tc>
          <w:tcPr>
            <w:tcW w:w="0" w:type="auto"/>
            <w:vMerge/>
            <w:tcBorders>
              <w:top w:val="nil"/>
            </w:tcBorders>
            <w:tcMar>
              <w:top w:w="50" w:type="dxa"/>
              <w:left w:w="100" w:type="dxa"/>
            </w:tcMar>
          </w:tcPr>
          <w:p w:rsidR="00312305" w:rsidRDefault="00312305"/>
        </w:tc>
        <w:tc>
          <w:tcPr>
            <w:tcW w:w="0" w:type="auto"/>
            <w:vMerge/>
            <w:tcBorders>
              <w:top w:val="nil"/>
            </w:tcBorders>
            <w:tcMar>
              <w:top w:w="50" w:type="dxa"/>
              <w:left w:w="100" w:type="dxa"/>
            </w:tcMar>
          </w:tcPr>
          <w:p w:rsidR="00312305" w:rsidRDefault="00312305"/>
        </w:tc>
        <w:tc>
          <w:tcPr>
            <w:tcW w:w="957" w:type="dxa"/>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12305" w:rsidRDefault="00312305">
            <w:pPr>
              <w:spacing w:after="0"/>
              <w:ind w:left="135"/>
            </w:pPr>
          </w:p>
        </w:tc>
        <w:tc>
          <w:tcPr>
            <w:tcW w:w="1677" w:type="dxa"/>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12305" w:rsidRDefault="00312305">
            <w:pPr>
              <w:spacing w:after="0"/>
              <w:ind w:left="135"/>
            </w:pPr>
          </w:p>
        </w:tc>
        <w:tc>
          <w:tcPr>
            <w:tcW w:w="1765" w:type="dxa"/>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12305" w:rsidRDefault="00312305">
            <w:pPr>
              <w:spacing w:after="0"/>
              <w:ind w:left="135"/>
            </w:pPr>
          </w:p>
        </w:tc>
        <w:tc>
          <w:tcPr>
            <w:tcW w:w="0" w:type="auto"/>
            <w:vMerge/>
            <w:tcBorders>
              <w:top w:val="nil"/>
            </w:tcBorders>
            <w:tcMar>
              <w:top w:w="50" w:type="dxa"/>
              <w:left w:w="100" w:type="dxa"/>
            </w:tcMar>
          </w:tcPr>
          <w:p w:rsidR="00312305" w:rsidRDefault="00312305"/>
        </w:tc>
      </w:tr>
      <w:tr w:rsidR="00312305">
        <w:trPr>
          <w:trHeight w:val="144"/>
          <w:tblCellSpacing w:w="20" w:type="nil"/>
        </w:trPr>
        <w:tc>
          <w:tcPr>
            <w:tcW w:w="451" w:type="dxa"/>
            <w:tcMar>
              <w:top w:w="50" w:type="dxa"/>
              <w:left w:w="100" w:type="dxa"/>
            </w:tcMar>
            <w:vAlign w:val="center"/>
          </w:tcPr>
          <w:p w:rsidR="00312305" w:rsidRDefault="003E7898">
            <w:pPr>
              <w:spacing w:after="0"/>
            </w:pPr>
            <w:r>
              <w:rPr>
                <w:rFonts w:ascii="Times New Roman" w:hAnsi="Times New Roman"/>
                <w:color w:val="000000"/>
                <w:sz w:val="24"/>
              </w:rPr>
              <w:t>1</w:t>
            </w:r>
          </w:p>
        </w:tc>
        <w:tc>
          <w:tcPr>
            <w:tcW w:w="3256"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312305" w:rsidRDefault="00312305">
            <w:pPr>
              <w:spacing w:after="0"/>
              <w:ind w:left="135"/>
              <w:jc w:val="center"/>
            </w:pPr>
          </w:p>
        </w:tc>
        <w:tc>
          <w:tcPr>
            <w:tcW w:w="1765" w:type="dxa"/>
            <w:tcMar>
              <w:top w:w="50" w:type="dxa"/>
              <w:left w:w="100" w:type="dxa"/>
            </w:tcMar>
            <w:vAlign w:val="center"/>
          </w:tcPr>
          <w:p w:rsidR="00312305" w:rsidRDefault="00312305">
            <w:pPr>
              <w:spacing w:after="0"/>
              <w:ind w:left="135"/>
              <w:jc w:val="center"/>
            </w:pPr>
          </w:p>
        </w:tc>
        <w:tc>
          <w:tcPr>
            <w:tcW w:w="2592" w:type="dxa"/>
            <w:tcMar>
              <w:top w:w="50" w:type="dxa"/>
              <w:left w:w="100" w:type="dxa"/>
            </w:tcMar>
            <w:vAlign w:val="center"/>
          </w:tcPr>
          <w:p w:rsidR="00312305" w:rsidRDefault="00312305">
            <w:pPr>
              <w:spacing w:after="0"/>
              <w:ind w:left="135"/>
            </w:pPr>
          </w:p>
        </w:tc>
      </w:tr>
      <w:tr w:rsidR="00312305">
        <w:trPr>
          <w:trHeight w:val="144"/>
          <w:tblCellSpacing w:w="20" w:type="nil"/>
        </w:trPr>
        <w:tc>
          <w:tcPr>
            <w:tcW w:w="451" w:type="dxa"/>
            <w:tcMar>
              <w:top w:w="50" w:type="dxa"/>
              <w:left w:w="100" w:type="dxa"/>
            </w:tcMar>
            <w:vAlign w:val="center"/>
          </w:tcPr>
          <w:p w:rsidR="00312305" w:rsidRDefault="003E7898">
            <w:pPr>
              <w:spacing w:after="0"/>
            </w:pPr>
            <w:r>
              <w:rPr>
                <w:rFonts w:ascii="Times New Roman" w:hAnsi="Times New Roman"/>
                <w:color w:val="000000"/>
                <w:sz w:val="24"/>
              </w:rPr>
              <w:t>2</w:t>
            </w:r>
          </w:p>
        </w:tc>
        <w:tc>
          <w:tcPr>
            <w:tcW w:w="3256" w:type="dxa"/>
            <w:tcMar>
              <w:top w:w="50" w:type="dxa"/>
              <w:left w:w="100" w:type="dxa"/>
            </w:tcMar>
            <w:vAlign w:val="center"/>
          </w:tcPr>
          <w:p w:rsidR="00312305" w:rsidRDefault="003E7898">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312305" w:rsidRDefault="00312305">
            <w:pPr>
              <w:spacing w:after="0"/>
              <w:ind w:left="135"/>
              <w:jc w:val="center"/>
            </w:pPr>
          </w:p>
        </w:tc>
        <w:tc>
          <w:tcPr>
            <w:tcW w:w="1765" w:type="dxa"/>
            <w:tcMar>
              <w:top w:w="50" w:type="dxa"/>
              <w:left w:w="100" w:type="dxa"/>
            </w:tcMar>
            <w:vAlign w:val="center"/>
          </w:tcPr>
          <w:p w:rsidR="00312305" w:rsidRDefault="00312305">
            <w:pPr>
              <w:spacing w:after="0"/>
              <w:ind w:left="135"/>
              <w:jc w:val="center"/>
            </w:pPr>
          </w:p>
        </w:tc>
        <w:tc>
          <w:tcPr>
            <w:tcW w:w="2592" w:type="dxa"/>
            <w:tcMar>
              <w:top w:w="50" w:type="dxa"/>
              <w:left w:w="100" w:type="dxa"/>
            </w:tcMar>
            <w:vAlign w:val="center"/>
          </w:tcPr>
          <w:p w:rsidR="00312305" w:rsidRDefault="00312305">
            <w:pPr>
              <w:spacing w:after="0"/>
              <w:ind w:left="135"/>
            </w:pPr>
          </w:p>
        </w:tc>
      </w:tr>
      <w:tr w:rsidR="00312305">
        <w:trPr>
          <w:trHeight w:val="144"/>
          <w:tblCellSpacing w:w="20" w:type="nil"/>
        </w:trPr>
        <w:tc>
          <w:tcPr>
            <w:tcW w:w="0" w:type="auto"/>
            <w:gridSpan w:val="2"/>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312305" w:rsidRDefault="00312305"/>
        </w:tc>
      </w:tr>
    </w:tbl>
    <w:p w:rsidR="005D36AC" w:rsidRDefault="005D36AC">
      <w:pPr>
        <w:spacing w:after="0"/>
        <w:ind w:left="120"/>
        <w:rPr>
          <w:lang w:val="ru-RU"/>
        </w:rPr>
      </w:pPr>
    </w:p>
    <w:p w:rsidR="005D36AC" w:rsidRDefault="005D36AC">
      <w:pPr>
        <w:spacing w:after="0"/>
        <w:ind w:left="120"/>
        <w:rPr>
          <w:lang w:val="ru-RU"/>
        </w:rPr>
      </w:pPr>
    </w:p>
    <w:p w:rsidR="00312305" w:rsidRDefault="003E7898">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2"/>
        <w:gridCol w:w="2444"/>
        <w:gridCol w:w="923"/>
        <w:gridCol w:w="1791"/>
        <w:gridCol w:w="1857"/>
        <w:gridCol w:w="2159"/>
      </w:tblGrid>
      <w:tr w:rsidR="00312305">
        <w:trPr>
          <w:trHeight w:val="144"/>
          <w:tblCellSpacing w:w="20" w:type="nil"/>
        </w:trPr>
        <w:tc>
          <w:tcPr>
            <w:tcW w:w="446" w:type="dxa"/>
            <w:vMerge w:val="restart"/>
            <w:tcMar>
              <w:top w:w="50" w:type="dxa"/>
              <w:left w:w="100" w:type="dxa"/>
            </w:tcMar>
            <w:vAlign w:val="center"/>
          </w:tcPr>
          <w:p w:rsidR="00312305" w:rsidRDefault="003E7898">
            <w:pPr>
              <w:spacing w:after="0"/>
              <w:ind w:left="135"/>
            </w:pPr>
            <w:r>
              <w:rPr>
                <w:rFonts w:ascii="Times New Roman" w:hAnsi="Times New Roman"/>
                <w:b/>
                <w:color w:val="000000"/>
                <w:sz w:val="24"/>
              </w:rPr>
              <w:t xml:space="preserve">№ п/п </w:t>
            </w:r>
          </w:p>
          <w:p w:rsidR="00312305" w:rsidRDefault="00312305">
            <w:pPr>
              <w:spacing w:after="0"/>
              <w:ind w:left="135"/>
            </w:pPr>
          </w:p>
        </w:tc>
        <w:tc>
          <w:tcPr>
            <w:tcW w:w="3344"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12305" w:rsidRDefault="00312305">
            <w:pPr>
              <w:spacing w:after="0"/>
              <w:ind w:left="135"/>
            </w:pPr>
          </w:p>
        </w:tc>
        <w:tc>
          <w:tcPr>
            <w:tcW w:w="0" w:type="auto"/>
            <w:gridSpan w:val="3"/>
            <w:tcMar>
              <w:top w:w="50" w:type="dxa"/>
              <w:left w:w="100" w:type="dxa"/>
            </w:tcMar>
            <w:vAlign w:val="center"/>
          </w:tcPr>
          <w:p w:rsidR="00312305" w:rsidRDefault="003E789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12305" w:rsidRDefault="00312305">
            <w:pPr>
              <w:spacing w:after="0"/>
              <w:ind w:left="135"/>
            </w:pPr>
          </w:p>
        </w:tc>
      </w:tr>
      <w:tr w:rsidR="00312305">
        <w:trPr>
          <w:trHeight w:val="144"/>
          <w:tblCellSpacing w:w="20" w:type="nil"/>
        </w:trPr>
        <w:tc>
          <w:tcPr>
            <w:tcW w:w="0" w:type="auto"/>
            <w:vMerge/>
            <w:tcBorders>
              <w:top w:val="nil"/>
            </w:tcBorders>
            <w:tcMar>
              <w:top w:w="50" w:type="dxa"/>
              <w:left w:w="100" w:type="dxa"/>
            </w:tcMar>
          </w:tcPr>
          <w:p w:rsidR="00312305" w:rsidRDefault="00312305"/>
        </w:tc>
        <w:tc>
          <w:tcPr>
            <w:tcW w:w="0" w:type="auto"/>
            <w:vMerge/>
            <w:tcBorders>
              <w:top w:val="nil"/>
            </w:tcBorders>
            <w:tcMar>
              <w:top w:w="50" w:type="dxa"/>
              <w:left w:w="100" w:type="dxa"/>
            </w:tcMar>
          </w:tcPr>
          <w:p w:rsidR="00312305" w:rsidRDefault="00312305"/>
        </w:tc>
        <w:tc>
          <w:tcPr>
            <w:tcW w:w="949" w:type="dxa"/>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12305" w:rsidRDefault="00312305">
            <w:pPr>
              <w:spacing w:after="0"/>
              <w:ind w:left="135"/>
            </w:pPr>
          </w:p>
        </w:tc>
        <w:tc>
          <w:tcPr>
            <w:tcW w:w="1667" w:type="dxa"/>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12305" w:rsidRDefault="00312305">
            <w:pPr>
              <w:spacing w:after="0"/>
              <w:ind w:left="135"/>
            </w:pPr>
          </w:p>
        </w:tc>
        <w:tc>
          <w:tcPr>
            <w:tcW w:w="1756" w:type="dxa"/>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12305" w:rsidRDefault="00312305">
            <w:pPr>
              <w:spacing w:after="0"/>
              <w:ind w:left="135"/>
            </w:pPr>
          </w:p>
        </w:tc>
        <w:tc>
          <w:tcPr>
            <w:tcW w:w="0" w:type="auto"/>
            <w:vMerge/>
            <w:tcBorders>
              <w:top w:val="nil"/>
            </w:tcBorders>
            <w:tcMar>
              <w:top w:w="50" w:type="dxa"/>
              <w:left w:w="100" w:type="dxa"/>
            </w:tcMar>
          </w:tcPr>
          <w:p w:rsidR="00312305" w:rsidRDefault="00312305"/>
        </w:tc>
      </w:tr>
      <w:tr w:rsidR="00312305">
        <w:trPr>
          <w:trHeight w:val="144"/>
          <w:tblCellSpacing w:w="20" w:type="nil"/>
        </w:trPr>
        <w:tc>
          <w:tcPr>
            <w:tcW w:w="446" w:type="dxa"/>
            <w:tcMar>
              <w:top w:w="50" w:type="dxa"/>
              <w:left w:w="100" w:type="dxa"/>
            </w:tcMar>
            <w:vAlign w:val="center"/>
          </w:tcPr>
          <w:p w:rsidR="00312305" w:rsidRDefault="003E7898">
            <w:pPr>
              <w:spacing w:after="0"/>
            </w:pPr>
            <w:r>
              <w:rPr>
                <w:rFonts w:ascii="Times New Roman" w:hAnsi="Times New Roman"/>
                <w:color w:val="000000"/>
                <w:sz w:val="24"/>
              </w:rPr>
              <w:t>1</w:t>
            </w:r>
          </w:p>
        </w:tc>
        <w:tc>
          <w:tcPr>
            <w:tcW w:w="3344" w:type="dxa"/>
            <w:tcMar>
              <w:top w:w="50" w:type="dxa"/>
              <w:left w:w="100" w:type="dxa"/>
            </w:tcMar>
            <w:vAlign w:val="center"/>
          </w:tcPr>
          <w:p w:rsidR="00312305" w:rsidRDefault="003E7898">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312305" w:rsidRDefault="00312305">
            <w:pPr>
              <w:spacing w:after="0"/>
              <w:ind w:left="135"/>
              <w:jc w:val="center"/>
            </w:pPr>
          </w:p>
        </w:tc>
        <w:tc>
          <w:tcPr>
            <w:tcW w:w="1756" w:type="dxa"/>
            <w:tcMar>
              <w:top w:w="50" w:type="dxa"/>
              <w:left w:w="100" w:type="dxa"/>
            </w:tcMar>
            <w:vAlign w:val="center"/>
          </w:tcPr>
          <w:p w:rsidR="00312305" w:rsidRDefault="00312305">
            <w:pPr>
              <w:spacing w:after="0"/>
              <w:ind w:left="135"/>
              <w:jc w:val="center"/>
            </w:pPr>
          </w:p>
        </w:tc>
        <w:tc>
          <w:tcPr>
            <w:tcW w:w="2568" w:type="dxa"/>
            <w:tcMar>
              <w:top w:w="50" w:type="dxa"/>
              <w:left w:w="100" w:type="dxa"/>
            </w:tcMar>
            <w:vAlign w:val="center"/>
          </w:tcPr>
          <w:p w:rsidR="00312305" w:rsidRDefault="00312305">
            <w:pPr>
              <w:spacing w:after="0"/>
              <w:ind w:left="135"/>
            </w:pPr>
          </w:p>
        </w:tc>
      </w:tr>
      <w:tr w:rsidR="00312305">
        <w:trPr>
          <w:trHeight w:val="144"/>
          <w:tblCellSpacing w:w="20" w:type="nil"/>
        </w:trPr>
        <w:tc>
          <w:tcPr>
            <w:tcW w:w="446" w:type="dxa"/>
            <w:tcMar>
              <w:top w:w="50" w:type="dxa"/>
              <w:left w:w="100" w:type="dxa"/>
            </w:tcMar>
            <w:vAlign w:val="center"/>
          </w:tcPr>
          <w:p w:rsidR="00312305" w:rsidRDefault="003E7898">
            <w:pPr>
              <w:spacing w:after="0"/>
            </w:pPr>
            <w:r>
              <w:rPr>
                <w:rFonts w:ascii="Times New Roman" w:hAnsi="Times New Roman"/>
                <w:color w:val="000000"/>
                <w:sz w:val="24"/>
              </w:rPr>
              <w:t>2</w:t>
            </w:r>
          </w:p>
        </w:tc>
        <w:tc>
          <w:tcPr>
            <w:tcW w:w="3344"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312305" w:rsidRDefault="00312305">
            <w:pPr>
              <w:spacing w:after="0"/>
              <w:ind w:left="135"/>
              <w:jc w:val="center"/>
            </w:pPr>
          </w:p>
        </w:tc>
        <w:tc>
          <w:tcPr>
            <w:tcW w:w="1756" w:type="dxa"/>
            <w:tcMar>
              <w:top w:w="50" w:type="dxa"/>
              <w:left w:w="100" w:type="dxa"/>
            </w:tcMar>
            <w:vAlign w:val="center"/>
          </w:tcPr>
          <w:p w:rsidR="00312305" w:rsidRDefault="00312305">
            <w:pPr>
              <w:spacing w:after="0"/>
              <w:ind w:left="135"/>
              <w:jc w:val="center"/>
            </w:pPr>
          </w:p>
        </w:tc>
        <w:tc>
          <w:tcPr>
            <w:tcW w:w="2568" w:type="dxa"/>
            <w:tcMar>
              <w:top w:w="50" w:type="dxa"/>
              <w:left w:w="100" w:type="dxa"/>
            </w:tcMar>
            <w:vAlign w:val="center"/>
          </w:tcPr>
          <w:p w:rsidR="00312305" w:rsidRDefault="00312305">
            <w:pPr>
              <w:spacing w:after="0"/>
              <w:ind w:left="135"/>
            </w:pPr>
          </w:p>
        </w:tc>
      </w:tr>
      <w:tr w:rsidR="00312305">
        <w:trPr>
          <w:trHeight w:val="144"/>
          <w:tblCellSpacing w:w="20" w:type="nil"/>
        </w:trPr>
        <w:tc>
          <w:tcPr>
            <w:tcW w:w="0" w:type="auto"/>
            <w:gridSpan w:val="2"/>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312305" w:rsidRDefault="00312305"/>
        </w:tc>
      </w:tr>
    </w:tbl>
    <w:p w:rsidR="00312305" w:rsidRDefault="00312305">
      <w:pPr>
        <w:sectPr w:rsidR="00312305" w:rsidSect="005D36AC">
          <w:pgSz w:w="11906" w:h="16383"/>
          <w:pgMar w:top="850" w:right="1134" w:bottom="1701" w:left="1134" w:header="720" w:footer="720" w:gutter="0"/>
          <w:cols w:space="720"/>
          <w:docGrid w:linePitch="299"/>
        </w:sectPr>
      </w:pPr>
    </w:p>
    <w:p w:rsidR="00312305" w:rsidRPr="005D36AC" w:rsidRDefault="005D36AC" w:rsidP="005D36AC">
      <w:pPr>
        <w:spacing w:after="0"/>
        <w:ind w:left="120"/>
        <w:jc w:val="center"/>
        <w:rPr>
          <w:lang w:val="ru-RU"/>
        </w:rPr>
      </w:pPr>
      <w:bookmarkStart w:id="9" w:name="block-95845877"/>
      <w:bookmarkEnd w:id="8"/>
      <w:r>
        <w:rPr>
          <w:rFonts w:ascii="Times New Roman" w:hAnsi="Times New Roman"/>
          <w:b/>
          <w:color w:val="000000"/>
          <w:sz w:val="28"/>
          <w:lang w:val="ru-RU"/>
        </w:rPr>
        <w:lastRenderedPageBreak/>
        <w:t>ПОУРОЧНОЕ ПЛ</w:t>
      </w:r>
      <w:r w:rsidR="003E7898">
        <w:rPr>
          <w:rFonts w:ascii="Times New Roman" w:hAnsi="Times New Roman"/>
          <w:b/>
          <w:color w:val="000000"/>
          <w:sz w:val="28"/>
        </w:rPr>
        <w:t>АНИРОВАНИЕ</w:t>
      </w:r>
      <w:r>
        <w:rPr>
          <w:rFonts w:ascii="Times New Roman" w:hAnsi="Times New Roman"/>
          <w:b/>
          <w:color w:val="000000"/>
          <w:sz w:val="28"/>
          <w:lang w:val="ru-RU"/>
        </w:rPr>
        <w:t xml:space="preserve"> ПО ОБЗР</w:t>
      </w:r>
    </w:p>
    <w:p w:rsidR="00312305" w:rsidRDefault="003E7898" w:rsidP="005D36AC">
      <w:pPr>
        <w:spacing w:after="0"/>
        <w:ind w:left="120"/>
        <w:jc w:val="center"/>
      </w:pPr>
      <w:r>
        <w:rPr>
          <w:rFonts w:ascii="Times New Roman" w:hAnsi="Times New Roman"/>
          <w:b/>
          <w:color w:val="000000"/>
          <w:sz w:val="28"/>
        </w:rPr>
        <w:t>8 КЛАСС</w:t>
      </w:r>
    </w:p>
    <w:tbl>
      <w:tblPr>
        <w:tblW w:w="1044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3949"/>
        <w:gridCol w:w="1134"/>
        <w:gridCol w:w="850"/>
        <w:gridCol w:w="1134"/>
        <w:gridCol w:w="1114"/>
        <w:gridCol w:w="1579"/>
      </w:tblGrid>
      <w:tr w:rsidR="00312305" w:rsidTr="005D36AC">
        <w:trPr>
          <w:trHeight w:val="144"/>
          <w:tblCellSpacing w:w="20" w:type="nil"/>
        </w:trPr>
        <w:tc>
          <w:tcPr>
            <w:tcW w:w="687" w:type="dxa"/>
            <w:vMerge w:val="restart"/>
            <w:tcMar>
              <w:top w:w="50" w:type="dxa"/>
              <w:left w:w="100" w:type="dxa"/>
            </w:tcMar>
            <w:vAlign w:val="center"/>
          </w:tcPr>
          <w:p w:rsidR="00312305" w:rsidRDefault="003E7898">
            <w:pPr>
              <w:spacing w:after="0"/>
              <w:ind w:left="135"/>
            </w:pPr>
            <w:r>
              <w:rPr>
                <w:rFonts w:ascii="Times New Roman" w:hAnsi="Times New Roman"/>
                <w:b/>
                <w:color w:val="000000"/>
                <w:sz w:val="24"/>
              </w:rPr>
              <w:t xml:space="preserve">№ п/п </w:t>
            </w:r>
          </w:p>
          <w:p w:rsidR="00312305" w:rsidRDefault="00312305">
            <w:pPr>
              <w:spacing w:after="0"/>
              <w:ind w:left="135"/>
            </w:pPr>
          </w:p>
        </w:tc>
        <w:tc>
          <w:tcPr>
            <w:tcW w:w="3949"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12305" w:rsidRDefault="00312305">
            <w:pPr>
              <w:spacing w:after="0"/>
              <w:ind w:left="135"/>
            </w:pPr>
          </w:p>
        </w:tc>
        <w:tc>
          <w:tcPr>
            <w:tcW w:w="3118" w:type="dxa"/>
            <w:gridSpan w:val="3"/>
            <w:tcMar>
              <w:top w:w="50" w:type="dxa"/>
              <w:left w:w="100" w:type="dxa"/>
            </w:tcMar>
            <w:vAlign w:val="center"/>
          </w:tcPr>
          <w:p w:rsidR="00312305" w:rsidRDefault="003E789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14"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12305" w:rsidRDefault="00312305">
            <w:pPr>
              <w:spacing w:after="0"/>
              <w:ind w:left="135"/>
            </w:pPr>
          </w:p>
        </w:tc>
        <w:tc>
          <w:tcPr>
            <w:tcW w:w="1579"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12305" w:rsidRDefault="00312305">
            <w:pPr>
              <w:spacing w:after="0"/>
              <w:ind w:left="135"/>
            </w:pPr>
          </w:p>
        </w:tc>
      </w:tr>
      <w:tr w:rsidR="00312305" w:rsidTr="005D36AC">
        <w:trPr>
          <w:trHeight w:val="144"/>
          <w:tblCellSpacing w:w="20" w:type="nil"/>
        </w:trPr>
        <w:tc>
          <w:tcPr>
            <w:tcW w:w="687" w:type="dxa"/>
            <w:vMerge/>
            <w:tcBorders>
              <w:top w:val="nil"/>
            </w:tcBorders>
            <w:tcMar>
              <w:top w:w="50" w:type="dxa"/>
              <w:left w:w="100" w:type="dxa"/>
            </w:tcMar>
          </w:tcPr>
          <w:p w:rsidR="00312305" w:rsidRDefault="00312305"/>
        </w:tc>
        <w:tc>
          <w:tcPr>
            <w:tcW w:w="3949" w:type="dxa"/>
            <w:vMerge/>
            <w:tcBorders>
              <w:top w:val="nil"/>
            </w:tcBorders>
            <w:tcMar>
              <w:top w:w="50" w:type="dxa"/>
              <w:left w:w="100" w:type="dxa"/>
            </w:tcMar>
          </w:tcPr>
          <w:p w:rsidR="00312305" w:rsidRDefault="00312305"/>
        </w:tc>
        <w:tc>
          <w:tcPr>
            <w:tcW w:w="1134" w:type="dxa"/>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12305" w:rsidRDefault="00312305">
            <w:pPr>
              <w:spacing w:after="0"/>
              <w:ind w:left="135"/>
            </w:pPr>
          </w:p>
        </w:tc>
        <w:tc>
          <w:tcPr>
            <w:tcW w:w="850" w:type="dxa"/>
            <w:tcMar>
              <w:top w:w="50" w:type="dxa"/>
              <w:left w:w="100" w:type="dxa"/>
            </w:tcMar>
            <w:vAlign w:val="center"/>
          </w:tcPr>
          <w:p w:rsidR="00312305" w:rsidRPr="005D36AC" w:rsidRDefault="005D36AC" w:rsidP="005D36AC">
            <w:pPr>
              <w:spacing w:after="0"/>
              <w:ind w:left="41"/>
              <w:rPr>
                <w:lang w:val="ru-RU"/>
              </w:rPr>
            </w:pPr>
            <w:proofErr w:type="spellStart"/>
            <w:r>
              <w:rPr>
                <w:rFonts w:ascii="Times New Roman" w:hAnsi="Times New Roman"/>
                <w:b/>
                <w:color w:val="000000"/>
                <w:sz w:val="24"/>
              </w:rPr>
              <w:t>Контр</w:t>
            </w:r>
            <w:proofErr w:type="spellEnd"/>
            <w:r>
              <w:rPr>
                <w:rFonts w:ascii="Times New Roman" w:hAnsi="Times New Roman"/>
                <w:b/>
                <w:color w:val="000000"/>
                <w:sz w:val="24"/>
                <w:lang w:val="ru-RU"/>
              </w:rPr>
              <w:t>. р</w:t>
            </w:r>
            <w:proofErr w:type="spellStart"/>
            <w:r>
              <w:rPr>
                <w:rFonts w:ascii="Times New Roman" w:hAnsi="Times New Roman"/>
                <w:b/>
                <w:color w:val="000000"/>
                <w:sz w:val="24"/>
              </w:rPr>
              <w:t>аб</w:t>
            </w:r>
            <w:proofErr w:type="spellEnd"/>
            <w:r>
              <w:rPr>
                <w:rFonts w:ascii="Times New Roman" w:hAnsi="Times New Roman"/>
                <w:b/>
                <w:color w:val="000000"/>
                <w:sz w:val="24"/>
                <w:lang w:val="ru-RU"/>
              </w:rPr>
              <w:t>.</w:t>
            </w:r>
          </w:p>
          <w:p w:rsidR="00312305" w:rsidRDefault="00312305">
            <w:pPr>
              <w:spacing w:after="0"/>
              <w:ind w:left="135"/>
            </w:pPr>
          </w:p>
        </w:tc>
        <w:tc>
          <w:tcPr>
            <w:tcW w:w="1134" w:type="dxa"/>
            <w:tcMar>
              <w:top w:w="50" w:type="dxa"/>
              <w:left w:w="100" w:type="dxa"/>
            </w:tcMar>
            <w:vAlign w:val="center"/>
          </w:tcPr>
          <w:p w:rsidR="005D36AC" w:rsidRDefault="005D36AC">
            <w:pPr>
              <w:spacing w:after="0"/>
              <w:ind w:left="135"/>
              <w:rPr>
                <w:rFonts w:ascii="Times New Roman" w:hAnsi="Times New Roman"/>
                <w:b/>
                <w:color w:val="000000"/>
                <w:sz w:val="24"/>
                <w:lang w:val="ru-RU"/>
              </w:rPr>
            </w:pPr>
            <w:proofErr w:type="spellStart"/>
            <w:r>
              <w:rPr>
                <w:rFonts w:ascii="Times New Roman" w:hAnsi="Times New Roman"/>
                <w:b/>
                <w:color w:val="000000"/>
                <w:sz w:val="24"/>
              </w:rPr>
              <w:t>Практ</w:t>
            </w:r>
            <w:proofErr w:type="spellEnd"/>
            <w:r>
              <w:rPr>
                <w:rFonts w:ascii="Times New Roman" w:hAnsi="Times New Roman"/>
                <w:b/>
                <w:color w:val="000000"/>
                <w:sz w:val="24"/>
                <w:lang w:val="ru-RU"/>
              </w:rPr>
              <w:t>.</w:t>
            </w:r>
          </w:p>
          <w:p w:rsidR="00312305" w:rsidRPr="005D36AC" w:rsidRDefault="005D36AC">
            <w:pPr>
              <w:spacing w:after="0"/>
              <w:ind w:left="135"/>
              <w:rPr>
                <w:lang w:val="ru-RU"/>
              </w:rPr>
            </w:pPr>
            <w:r>
              <w:rPr>
                <w:rFonts w:ascii="Times New Roman" w:hAnsi="Times New Roman"/>
                <w:b/>
                <w:color w:val="000000"/>
                <w:sz w:val="24"/>
                <w:lang w:val="ru-RU"/>
              </w:rPr>
              <w:t>р</w:t>
            </w:r>
            <w:proofErr w:type="spellStart"/>
            <w:r>
              <w:rPr>
                <w:rFonts w:ascii="Times New Roman" w:hAnsi="Times New Roman"/>
                <w:b/>
                <w:color w:val="000000"/>
                <w:sz w:val="24"/>
              </w:rPr>
              <w:t>аб</w:t>
            </w:r>
            <w:proofErr w:type="spellEnd"/>
            <w:r>
              <w:rPr>
                <w:rFonts w:ascii="Times New Roman" w:hAnsi="Times New Roman"/>
                <w:b/>
                <w:color w:val="000000"/>
                <w:sz w:val="24"/>
                <w:lang w:val="ru-RU"/>
              </w:rPr>
              <w:t>.</w:t>
            </w:r>
          </w:p>
          <w:p w:rsidR="00312305" w:rsidRDefault="00312305">
            <w:pPr>
              <w:spacing w:after="0"/>
              <w:ind w:left="135"/>
            </w:pPr>
          </w:p>
        </w:tc>
        <w:tc>
          <w:tcPr>
            <w:tcW w:w="1114" w:type="dxa"/>
            <w:vMerge/>
            <w:tcBorders>
              <w:top w:val="nil"/>
            </w:tcBorders>
            <w:tcMar>
              <w:top w:w="50" w:type="dxa"/>
              <w:left w:w="100" w:type="dxa"/>
            </w:tcMar>
          </w:tcPr>
          <w:p w:rsidR="00312305" w:rsidRDefault="00312305"/>
        </w:tc>
        <w:tc>
          <w:tcPr>
            <w:tcW w:w="1579" w:type="dxa"/>
            <w:vMerge/>
            <w:tcBorders>
              <w:top w:val="nil"/>
            </w:tcBorders>
            <w:tcMar>
              <w:top w:w="50" w:type="dxa"/>
              <w:left w:w="100" w:type="dxa"/>
            </w:tcMar>
          </w:tcPr>
          <w:p w:rsidR="00312305" w:rsidRDefault="00312305"/>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Роль безопасности в жизни личности, общества и государства</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Исторический опыт организации начальной военной подготовки в России</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3</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Защита Отечества как долг и обязанность гражданина Российской Федерации</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4</w:t>
            </w:r>
          </w:p>
        </w:tc>
        <w:tc>
          <w:tcPr>
            <w:tcW w:w="3949" w:type="dxa"/>
            <w:tcMar>
              <w:top w:w="50" w:type="dxa"/>
              <w:left w:w="100" w:type="dxa"/>
            </w:tcMar>
            <w:vAlign w:val="center"/>
          </w:tcPr>
          <w:p w:rsidR="00312305" w:rsidRDefault="003E7898">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1134"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5</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Боевые традиции Вооруженных Сил Российской Федерации</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6</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Состав и назначение Вооруженных Сил Российской Федерации</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7</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8</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9</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Организационно-штатная структура мотострелкового отделения (взвода)</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10</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Организационно-штатная структура мотострелкового отделения (взвода)</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11</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12</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Виды, назначение и тактико-</w:t>
            </w:r>
            <w:r w:rsidRPr="005D36AC">
              <w:rPr>
                <w:rFonts w:ascii="Times New Roman" w:hAnsi="Times New Roman"/>
                <w:color w:val="000000"/>
                <w:sz w:val="24"/>
                <w:lang w:val="ru-RU"/>
              </w:rPr>
              <w:lastRenderedPageBreak/>
              <w:t>технические характеристики ручных гранат Вооруженных Сил Российской Федерации</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lastRenderedPageBreak/>
              <w:t>13</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Правила безопасного обращения с оружием</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14</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15</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Правила поведения в зоне вооруженного конфликта</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16</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Строевые приемы и движение без оружия (строевая подготовка)</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17</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Строевые приемы и движение без оружия (строевая подготовка)</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18</w:t>
            </w:r>
          </w:p>
        </w:tc>
        <w:tc>
          <w:tcPr>
            <w:tcW w:w="3949" w:type="dxa"/>
            <w:tcMar>
              <w:top w:w="50" w:type="dxa"/>
              <w:left w:w="100" w:type="dxa"/>
            </w:tcMar>
            <w:vAlign w:val="center"/>
          </w:tcPr>
          <w:p w:rsidR="00312305" w:rsidRDefault="003E7898">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1134"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19</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Первая помощь при неотложных состояниях</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20</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21</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22</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23</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Опасные ситуации в быту, предупреждение и защита от них</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24</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25</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Безопасные действия при авариях на системах жизнеобеспечения</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26</w:t>
            </w:r>
          </w:p>
        </w:tc>
        <w:tc>
          <w:tcPr>
            <w:tcW w:w="3949" w:type="dxa"/>
            <w:tcMar>
              <w:top w:w="50" w:type="dxa"/>
              <w:left w:w="100" w:type="dxa"/>
            </w:tcMar>
            <w:vAlign w:val="center"/>
          </w:tcPr>
          <w:p w:rsidR="00312305" w:rsidRDefault="003E7898">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134"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27</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 xml:space="preserve">Правила дорожного движения. Безопасность участников </w:t>
            </w:r>
            <w:r w:rsidRPr="005D36AC">
              <w:rPr>
                <w:rFonts w:ascii="Times New Roman" w:hAnsi="Times New Roman"/>
                <w:color w:val="000000"/>
                <w:sz w:val="24"/>
                <w:lang w:val="ru-RU"/>
              </w:rPr>
              <w:lastRenderedPageBreak/>
              <w:t>дорожного движения</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lastRenderedPageBreak/>
              <w:t>28</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Безопасные действия при дорожно-транспортных происшествиях</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29</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Безопасность пассажиров на различных видах транспорта</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30</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Первая помощь при чрезвычайных ситуациях на транспорте</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31</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32</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Правила безопасного поведения при посещении массовых мероприятий</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33</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Пожарная безопасность в общественных местах</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687" w:type="dxa"/>
            <w:tcMar>
              <w:top w:w="50" w:type="dxa"/>
              <w:left w:w="100" w:type="dxa"/>
            </w:tcMar>
            <w:vAlign w:val="center"/>
          </w:tcPr>
          <w:p w:rsidR="00312305" w:rsidRDefault="003E7898">
            <w:pPr>
              <w:spacing w:after="0"/>
            </w:pPr>
            <w:r>
              <w:rPr>
                <w:rFonts w:ascii="Times New Roman" w:hAnsi="Times New Roman"/>
                <w:color w:val="000000"/>
                <w:sz w:val="24"/>
              </w:rPr>
              <w:t>34</w:t>
            </w:r>
          </w:p>
        </w:tc>
        <w:tc>
          <w:tcPr>
            <w:tcW w:w="3949"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jc w:val="center"/>
            </w:pPr>
          </w:p>
        </w:tc>
        <w:tc>
          <w:tcPr>
            <w:tcW w:w="1114" w:type="dxa"/>
            <w:tcMar>
              <w:top w:w="50" w:type="dxa"/>
              <w:left w:w="100" w:type="dxa"/>
            </w:tcMar>
            <w:vAlign w:val="center"/>
          </w:tcPr>
          <w:p w:rsidR="00312305" w:rsidRDefault="00312305">
            <w:pPr>
              <w:spacing w:after="0"/>
              <w:ind w:left="135"/>
            </w:pPr>
          </w:p>
        </w:tc>
        <w:tc>
          <w:tcPr>
            <w:tcW w:w="1579"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4636" w:type="dxa"/>
            <w:gridSpan w:val="2"/>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b/>
                <w:color w:val="000000"/>
                <w:sz w:val="24"/>
                <w:lang w:val="ru-RU"/>
              </w:rPr>
              <w:t>ОБЩЕЕ КОЛИЧЕСТВО ЧАСОВ ПО ПРОГРАММЕ</w:t>
            </w:r>
          </w:p>
        </w:tc>
        <w:tc>
          <w:tcPr>
            <w:tcW w:w="1134"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850"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0 </w:t>
            </w:r>
          </w:p>
        </w:tc>
        <w:tc>
          <w:tcPr>
            <w:tcW w:w="1134"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0 </w:t>
            </w:r>
          </w:p>
        </w:tc>
        <w:tc>
          <w:tcPr>
            <w:tcW w:w="2693" w:type="dxa"/>
            <w:gridSpan w:val="2"/>
            <w:tcMar>
              <w:top w:w="50" w:type="dxa"/>
              <w:left w:w="100" w:type="dxa"/>
            </w:tcMar>
            <w:vAlign w:val="center"/>
          </w:tcPr>
          <w:p w:rsidR="00312305" w:rsidRDefault="00312305"/>
        </w:tc>
      </w:tr>
    </w:tbl>
    <w:p w:rsidR="00312305" w:rsidRDefault="00312305">
      <w:pPr>
        <w:sectPr w:rsidR="00312305" w:rsidSect="005D36AC">
          <w:pgSz w:w="11906" w:h="16383"/>
          <w:pgMar w:top="851" w:right="1134" w:bottom="1701" w:left="1134" w:header="720" w:footer="720" w:gutter="0"/>
          <w:cols w:space="720"/>
        </w:sectPr>
      </w:pPr>
    </w:p>
    <w:p w:rsidR="005D36AC" w:rsidRPr="005D36AC" w:rsidRDefault="003E7898" w:rsidP="005D36AC">
      <w:pPr>
        <w:spacing w:after="0"/>
        <w:ind w:left="120"/>
        <w:jc w:val="center"/>
        <w:rPr>
          <w:lang w:val="ru-RU"/>
        </w:rPr>
      </w:pPr>
      <w:r>
        <w:rPr>
          <w:rFonts w:ascii="Times New Roman" w:hAnsi="Times New Roman"/>
          <w:b/>
          <w:color w:val="000000"/>
          <w:sz w:val="28"/>
        </w:rPr>
        <w:lastRenderedPageBreak/>
        <w:t xml:space="preserve"> </w:t>
      </w:r>
      <w:r w:rsidR="005D36AC">
        <w:rPr>
          <w:rFonts w:ascii="Times New Roman" w:hAnsi="Times New Roman"/>
          <w:b/>
          <w:color w:val="000000"/>
          <w:sz w:val="28"/>
          <w:lang w:val="ru-RU"/>
        </w:rPr>
        <w:t>ПОУРОЧНОЕ ПЛ</w:t>
      </w:r>
      <w:r w:rsidR="005D36AC">
        <w:rPr>
          <w:rFonts w:ascii="Times New Roman" w:hAnsi="Times New Roman"/>
          <w:b/>
          <w:color w:val="000000"/>
          <w:sz w:val="28"/>
        </w:rPr>
        <w:t>АНИРОВАНИЕ</w:t>
      </w:r>
      <w:r w:rsidR="005D36AC">
        <w:rPr>
          <w:rFonts w:ascii="Times New Roman" w:hAnsi="Times New Roman"/>
          <w:b/>
          <w:color w:val="000000"/>
          <w:sz w:val="28"/>
          <w:lang w:val="ru-RU"/>
        </w:rPr>
        <w:t xml:space="preserve"> ПО ОБЗР</w:t>
      </w:r>
    </w:p>
    <w:p w:rsidR="00312305" w:rsidRPr="005D36AC" w:rsidRDefault="005D36AC" w:rsidP="005D36AC">
      <w:pPr>
        <w:spacing w:after="0"/>
        <w:ind w:left="120"/>
        <w:jc w:val="center"/>
        <w:rPr>
          <w:lang w:val="ru-RU"/>
        </w:rPr>
      </w:pPr>
      <w:r>
        <w:rPr>
          <w:rFonts w:ascii="Times New Roman" w:hAnsi="Times New Roman"/>
          <w:b/>
          <w:color w:val="000000"/>
          <w:sz w:val="28"/>
          <w:lang w:val="ru-RU"/>
        </w:rPr>
        <w:t>9</w:t>
      </w:r>
      <w:r>
        <w:rPr>
          <w:rFonts w:ascii="Times New Roman" w:hAnsi="Times New Roman"/>
          <w:b/>
          <w:color w:val="000000"/>
          <w:sz w:val="28"/>
        </w:rPr>
        <w:t xml:space="preserve"> КЛАСС</w:t>
      </w:r>
    </w:p>
    <w:tbl>
      <w:tblPr>
        <w:tblW w:w="1035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31"/>
        <w:gridCol w:w="4047"/>
        <w:gridCol w:w="760"/>
        <w:gridCol w:w="850"/>
        <w:gridCol w:w="851"/>
        <w:gridCol w:w="1134"/>
        <w:gridCol w:w="1984"/>
      </w:tblGrid>
      <w:tr w:rsidR="00312305" w:rsidTr="005D36AC">
        <w:trPr>
          <w:trHeight w:val="144"/>
          <w:tblCellSpacing w:w="20" w:type="nil"/>
        </w:trPr>
        <w:tc>
          <w:tcPr>
            <w:tcW w:w="731" w:type="dxa"/>
            <w:vMerge w:val="restart"/>
            <w:tcMar>
              <w:top w:w="50" w:type="dxa"/>
              <w:left w:w="100" w:type="dxa"/>
            </w:tcMar>
            <w:vAlign w:val="center"/>
          </w:tcPr>
          <w:p w:rsidR="00312305" w:rsidRDefault="003E7898">
            <w:pPr>
              <w:spacing w:after="0"/>
              <w:ind w:left="135"/>
            </w:pPr>
            <w:r>
              <w:rPr>
                <w:rFonts w:ascii="Times New Roman" w:hAnsi="Times New Roman"/>
                <w:b/>
                <w:color w:val="000000"/>
                <w:sz w:val="24"/>
              </w:rPr>
              <w:t xml:space="preserve">№ п/п </w:t>
            </w:r>
          </w:p>
          <w:p w:rsidR="00312305" w:rsidRDefault="00312305">
            <w:pPr>
              <w:spacing w:after="0"/>
              <w:ind w:left="135"/>
            </w:pPr>
          </w:p>
        </w:tc>
        <w:tc>
          <w:tcPr>
            <w:tcW w:w="4047"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12305" w:rsidRDefault="00312305">
            <w:pPr>
              <w:spacing w:after="0"/>
              <w:ind w:left="135"/>
            </w:pPr>
          </w:p>
        </w:tc>
        <w:tc>
          <w:tcPr>
            <w:tcW w:w="2461" w:type="dxa"/>
            <w:gridSpan w:val="3"/>
            <w:tcMar>
              <w:top w:w="50" w:type="dxa"/>
              <w:left w:w="100" w:type="dxa"/>
            </w:tcMar>
            <w:vAlign w:val="center"/>
          </w:tcPr>
          <w:p w:rsidR="00312305" w:rsidRDefault="003E789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4"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12305" w:rsidRDefault="00312305">
            <w:pPr>
              <w:spacing w:after="0"/>
              <w:ind w:left="135"/>
            </w:pPr>
          </w:p>
        </w:tc>
        <w:tc>
          <w:tcPr>
            <w:tcW w:w="1984" w:type="dxa"/>
            <w:vMerge w:val="restart"/>
            <w:tcMar>
              <w:top w:w="50" w:type="dxa"/>
              <w:left w:w="100" w:type="dxa"/>
            </w:tcMar>
            <w:vAlign w:val="center"/>
          </w:tcPr>
          <w:p w:rsidR="00312305" w:rsidRDefault="003E789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12305" w:rsidRDefault="00312305">
            <w:pPr>
              <w:spacing w:after="0"/>
              <w:ind w:left="135"/>
            </w:pPr>
          </w:p>
        </w:tc>
      </w:tr>
      <w:tr w:rsidR="005D36AC" w:rsidTr="005D36AC">
        <w:trPr>
          <w:trHeight w:val="144"/>
          <w:tblCellSpacing w:w="20" w:type="nil"/>
        </w:trPr>
        <w:tc>
          <w:tcPr>
            <w:tcW w:w="731" w:type="dxa"/>
            <w:vMerge/>
            <w:tcBorders>
              <w:top w:val="nil"/>
            </w:tcBorders>
            <w:tcMar>
              <w:top w:w="50" w:type="dxa"/>
              <w:left w:w="100" w:type="dxa"/>
            </w:tcMar>
          </w:tcPr>
          <w:p w:rsidR="005D36AC" w:rsidRDefault="005D36AC"/>
        </w:tc>
        <w:tc>
          <w:tcPr>
            <w:tcW w:w="4047" w:type="dxa"/>
            <w:vMerge/>
            <w:tcBorders>
              <w:top w:val="nil"/>
            </w:tcBorders>
            <w:tcMar>
              <w:top w:w="50" w:type="dxa"/>
              <w:left w:w="100" w:type="dxa"/>
            </w:tcMar>
          </w:tcPr>
          <w:p w:rsidR="005D36AC" w:rsidRDefault="005D36AC"/>
        </w:tc>
        <w:tc>
          <w:tcPr>
            <w:tcW w:w="760" w:type="dxa"/>
            <w:tcMar>
              <w:top w:w="50" w:type="dxa"/>
              <w:left w:w="100" w:type="dxa"/>
            </w:tcMar>
            <w:vAlign w:val="center"/>
          </w:tcPr>
          <w:p w:rsidR="005D36AC" w:rsidRDefault="005D36A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D36AC" w:rsidRDefault="005D36AC">
            <w:pPr>
              <w:spacing w:after="0"/>
              <w:ind w:left="135"/>
            </w:pPr>
          </w:p>
        </w:tc>
        <w:tc>
          <w:tcPr>
            <w:tcW w:w="850" w:type="dxa"/>
            <w:tcMar>
              <w:top w:w="50" w:type="dxa"/>
              <w:left w:w="100" w:type="dxa"/>
            </w:tcMar>
            <w:vAlign w:val="center"/>
          </w:tcPr>
          <w:p w:rsidR="005D36AC" w:rsidRPr="005D36AC" w:rsidRDefault="005D36AC" w:rsidP="00732FDC">
            <w:pPr>
              <w:spacing w:after="0"/>
              <w:ind w:left="41"/>
              <w:rPr>
                <w:lang w:val="ru-RU"/>
              </w:rPr>
            </w:pPr>
            <w:proofErr w:type="spellStart"/>
            <w:r>
              <w:rPr>
                <w:rFonts w:ascii="Times New Roman" w:hAnsi="Times New Roman"/>
                <w:b/>
                <w:color w:val="000000"/>
                <w:sz w:val="24"/>
              </w:rPr>
              <w:t>Контр</w:t>
            </w:r>
            <w:proofErr w:type="spellEnd"/>
            <w:r>
              <w:rPr>
                <w:rFonts w:ascii="Times New Roman" w:hAnsi="Times New Roman"/>
                <w:b/>
                <w:color w:val="000000"/>
                <w:sz w:val="24"/>
                <w:lang w:val="ru-RU"/>
              </w:rPr>
              <w:t>. р</w:t>
            </w:r>
            <w:proofErr w:type="spellStart"/>
            <w:r>
              <w:rPr>
                <w:rFonts w:ascii="Times New Roman" w:hAnsi="Times New Roman"/>
                <w:b/>
                <w:color w:val="000000"/>
                <w:sz w:val="24"/>
              </w:rPr>
              <w:t>аб</w:t>
            </w:r>
            <w:proofErr w:type="spellEnd"/>
            <w:r>
              <w:rPr>
                <w:rFonts w:ascii="Times New Roman" w:hAnsi="Times New Roman"/>
                <w:b/>
                <w:color w:val="000000"/>
                <w:sz w:val="24"/>
                <w:lang w:val="ru-RU"/>
              </w:rPr>
              <w:t>.</w:t>
            </w:r>
          </w:p>
          <w:p w:rsidR="005D36AC" w:rsidRDefault="005D36AC" w:rsidP="00732FDC">
            <w:pPr>
              <w:spacing w:after="0"/>
              <w:ind w:left="135"/>
            </w:pPr>
          </w:p>
        </w:tc>
        <w:tc>
          <w:tcPr>
            <w:tcW w:w="851" w:type="dxa"/>
            <w:tcMar>
              <w:top w:w="50" w:type="dxa"/>
              <w:left w:w="100" w:type="dxa"/>
            </w:tcMar>
            <w:vAlign w:val="center"/>
          </w:tcPr>
          <w:p w:rsidR="005D36AC" w:rsidRDefault="005D36AC" w:rsidP="00732FDC">
            <w:pPr>
              <w:spacing w:after="0"/>
              <w:ind w:left="135"/>
              <w:rPr>
                <w:rFonts w:ascii="Times New Roman" w:hAnsi="Times New Roman"/>
                <w:b/>
                <w:color w:val="000000"/>
                <w:sz w:val="24"/>
                <w:lang w:val="ru-RU"/>
              </w:rPr>
            </w:pPr>
            <w:proofErr w:type="spellStart"/>
            <w:r>
              <w:rPr>
                <w:rFonts w:ascii="Times New Roman" w:hAnsi="Times New Roman"/>
                <w:b/>
                <w:color w:val="000000"/>
                <w:sz w:val="24"/>
              </w:rPr>
              <w:t>Практ</w:t>
            </w:r>
            <w:proofErr w:type="spellEnd"/>
            <w:r>
              <w:rPr>
                <w:rFonts w:ascii="Times New Roman" w:hAnsi="Times New Roman"/>
                <w:b/>
                <w:color w:val="000000"/>
                <w:sz w:val="24"/>
                <w:lang w:val="ru-RU"/>
              </w:rPr>
              <w:t>.</w:t>
            </w:r>
          </w:p>
          <w:p w:rsidR="005D36AC" w:rsidRPr="005D36AC" w:rsidRDefault="005D36AC" w:rsidP="00732FDC">
            <w:pPr>
              <w:spacing w:after="0"/>
              <w:ind w:left="135"/>
              <w:rPr>
                <w:lang w:val="ru-RU"/>
              </w:rPr>
            </w:pPr>
            <w:r>
              <w:rPr>
                <w:rFonts w:ascii="Times New Roman" w:hAnsi="Times New Roman"/>
                <w:b/>
                <w:color w:val="000000"/>
                <w:sz w:val="24"/>
                <w:lang w:val="ru-RU"/>
              </w:rPr>
              <w:t>р</w:t>
            </w:r>
            <w:proofErr w:type="spellStart"/>
            <w:r>
              <w:rPr>
                <w:rFonts w:ascii="Times New Roman" w:hAnsi="Times New Roman"/>
                <w:b/>
                <w:color w:val="000000"/>
                <w:sz w:val="24"/>
              </w:rPr>
              <w:t>аб</w:t>
            </w:r>
            <w:proofErr w:type="spellEnd"/>
            <w:r>
              <w:rPr>
                <w:rFonts w:ascii="Times New Roman" w:hAnsi="Times New Roman"/>
                <w:b/>
                <w:color w:val="000000"/>
                <w:sz w:val="24"/>
                <w:lang w:val="ru-RU"/>
              </w:rPr>
              <w:t>.</w:t>
            </w:r>
          </w:p>
          <w:p w:rsidR="005D36AC" w:rsidRDefault="005D36AC" w:rsidP="00732FDC">
            <w:pPr>
              <w:spacing w:after="0"/>
              <w:ind w:left="135"/>
            </w:pPr>
          </w:p>
        </w:tc>
        <w:tc>
          <w:tcPr>
            <w:tcW w:w="1134" w:type="dxa"/>
            <w:vMerge/>
            <w:tcBorders>
              <w:top w:val="nil"/>
            </w:tcBorders>
            <w:tcMar>
              <w:top w:w="50" w:type="dxa"/>
              <w:left w:w="100" w:type="dxa"/>
            </w:tcMar>
          </w:tcPr>
          <w:p w:rsidR="005D36AC" w:rsidRDefault="005D36AC"/>
        </w:tc>
        <w:tc>
          <w:tcPr>
            <w:tcW w:w="1984" w:type="dxa"/>
            <w:vMerge/>
            <w:tcBorders>
              <w:top w:val="nil"/>
            </w:tcBorders>
            <w:tcMar>
              <w:top w:w="50" w:type="dxa"/>
              <w:left w:w="100" w:type="dxa"/>
            </w:tcMar>
          </w:tcPr>
          <w:p w:rsidR="005D36AC" w:rsidRDefault="005D36AC"/>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Правила безопасного поведения в природной среде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Пожарная безопасность в природной среде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3</w:t>
            </w:r>
          </w:p>
        </w:tc>
        <w:tc>
          <w:tcPr>
            <w:tcW w:w="4047" w:type="dxa"/>
            <w:tcMar>
              <w:top w:w="50" w:type="dxa"/>
              <w:left w:w="100" w:type="dxa"/>
            </w:tcMar>
            <w:vAlign w:val="center"/>
          </w:tcPr>
          <w:p w:rsidR="00312305" w:rsidRDefault="003E7898">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760"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4</w:t>
            </w:r>
          </w:p>
        </w:tc>
        <w:tc>
          <w:tcPr>
            <w:tcW w:w="4047" w:type="dxa"/>
            <w:tcMar>
              <w:top w:w="50" w:type="dxa"/>
              <w:left w:w="100" w:type="dxa"/>
            </w:tcMar>
            <w:vAlign w:val="center"/>
          </w:tcPr>
          <w:p w:rsidR="00312305" w:rsidRDefault="003E7898">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760"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5</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Безопасные действия при наводнении, цунами</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6</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Безопасные действия при урагане, смерче, грозе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7</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Безопасные действия при землетрясении, извержении вулкана</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8</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Правила поведения в опасных ситуациях с домашними и дикими животными</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9</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Экология и ее значение для устойчивого развития общества</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10</w:t>
            </w:r>
          </w:p>
        </w:tc>
        <w:tc>
          <w:tcPr>
            <w:tcW w:w="4047" w:type="dxa"/>
            <w:tcMar>
              <w:top w:w="50" w:type="dxa"/>
              <w:left w:w="100" w:type="dxa"/>
            </w:tcMar>
            <w:vAlign w:val="center"/>
          </w:tcPr>
          <w:p w:rsidR="00312305" w:rsidRDefault="003E7898">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760"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11</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Опасности и риски в цифровой среде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12</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Правила безопасного поведения в цифровой среде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13</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Общие представления о здоровье, психическое здоровье и психологическое благополучие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14</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Предупреждение и защита от инфекционных заболеваний</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15</w:t>
            </w:r>
          </w:p>
        </w:tc>
        <w:tc>
          <w:tcPr>
            <w:tcW w:w="4047" w:type="dxa"/>
            <w:tcMar>
              <w:top w:w="50" w:type="dxa"/>
              <w:left w:w="100" w:type="dxa"/>
            </w:tcMar>
            <w:vAlign w:val="center"/>
          </w:tcPr>
          <w:p w:rsidR="00312305" w:rsidRDefault="003E7898">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760"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16</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Сущность понятий «терроризм» и «экстремизм»</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17</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Основы противодействия экстремизму и терроризму</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18</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 xml:space="preserve">Опасности вовлечения в экстремистскую и террористическую деятельность, </w:t>
            </w:r>
            <w:r w:rsidRPr="005D36AC">
              <w:rPr>
                <w:rFonts w:ascii="Times New Roman" w:hAnsi="Times New Roman"/>
                <w:color w:val="000000"/>
                <w:sz w:val="24"/>
                <w:lang w:val="ru-RU"/>
              </w:rPr>
              <w:lastRenderedPageBreak/>
              <w:t>меры защиты</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lastRenderedPageBreak/>
              <w:t>19</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20</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21</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22</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Общевоинские уставы - закон жизни Вооруженных Сил Российской Федерации</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23</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Военнослужащие и взаимоотношения между ними</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24</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Военнослужащие и взаимоотношения между ними</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25</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Воинская дисциплина, ее сущность и значение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26</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Воинская дисциплина, ее сущность и значение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27</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Обязательная и добровольная подготовка граждан к военной службе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28</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Автономное существование в природной среде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29</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Сооружение временных укрытий, обеспечение водой и питанием</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30</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Защита от перегрева и переохлаждения, первая помощь</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31</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Ориентирование на местности без карты</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32</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Карты, традиционные и современные средства навигации</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33</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Ориентирование на местности по карте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731" w:type="dxa"/>
            <w:tcMar>
              <w:top w:w="50" w:type="dxa"/>
              <w:left w:w="100" w:type="dxa"/>
            </w:tcMar>
            <w:vAlign w:val="center"/>
          </w:tcPr>
          <w:p w:rsidR="00312305" w:rsidRDefault="003E7898">
            <w:pPr>
              <w:spacing w:after="0"/>
            </w:pPr>
            <w:r>
              <w:rPr>
                <w:rFonts w:ascii="Times New Roman" w:hAnsi="Times New Roman"/>
                <w:color w:val="000000"/>
                <w:sz w:val="24"/>
              </w:rPr>
              <w:t>34</w:t>
            </w:r>
          </w:p>
        </w:tc>
        <w:tc>
          <w:tcPr>
            <w:tcW w:w="4047" w:type="dxa"/>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color w:val="000000"/>
                <w:sz w:val="24"/>
                <w:lang w:val="ru-RU"/>
              </w:rPr>
              <w:t>Практикум по выживанию в природной среде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850" w:type="dxa"/>
            <w:tcMar>
              <w:top w:w="50" w:type="dxa"/>
              <w:left w:w="100" w:type="dxa"/>
            </w:tcMar>
            <w:vAlign w:val="center"/>
          </w:tcPr>
          <w:p w:rsidR="00312305" w:rsidRDefault="00312305">
            <w:pPr>
              <w:spacing w:after="0"/>
              <w:ind w:left="135"/>
              <w:jc w:val="center"/>
            </w:pPr>
          </w:p>
        </w:tc>
        <w:tc>
          <w:tcPr>
            <w:tcW w:w="851" w:type="dxa"/>
            <w:tcMar>
              <w:top w:w="50" w:type="dxa"/>
              <w:left w:w="100" w:type="dxa"/>
            </w:tcMar>
            <w:vAlign w:val="center"/>
          </w:tcPr>
          <w:p w:rsidR="00312305" w:rsidRDefault="00312305">
            <w:pPr>
              <w:spacing w:after="0"/>
              <w:ind w:left="135"/>
              <w:jc w:val="center"/>
            </w:pPr>
          </w:p>
        </w:tc>
        <w:tc>
          <w:tcPr>
            <w:tcW w:w="1134" w:type="dxa"/>
            <w:tcMar>
              <w:top w:w="50" w:type="dxa"/>
              <w:left w:w="100" w:type="dxa"/>
            </w:tcMar>
            <w:vAlign w:val="center"/>
          </w:tcPr>
          <w:p w:rsidR="00312305" w:rsidRDefault="00312305">
            <w:pPr>
              <w:spacing w:after="0"/>
              <w:ind w:left="135"/>
            </w:pPr>
          </w:p>
        </w:tc>
        <w:tc>
          <w:tcPr>
            <w:tcW w:w="1984" w:type="dxa"/>
            <w:tcMar>
              <w:top w:w="50" w:type="dxa"/>
              <w:left w:w="100" w:type="dxa"/>
            </w:tcMar>
            <w:vAlign w:val="center"/>
          </w:tcPr>
          <w:p w:rsidR="00312305" w:rsidRDefault="00312305">
            <w:pPr>
              <w:spacing w:after="0"/>
              <w:ind w:left="135"/>
            </w:pPr>
          </w:p>
        </w:tc>
      </w:tr>
      <w:tr w:rsidR="00312305" w:rsidTr="005D36AC">
        <w:trPr>
          <w:trHeight w:val="144"/>
          <w:tblCellSpacing w:w="20" w:type="nil"/>
        </w:trPr>
        <w:tc>
          <w:tcPr>
            <w:tcW w:w="4778" w:type="dxa"/>
            <w:gridSpan w:val="2"/>
            <w:tcMar>
              <w:top w:w="50" w:type="dxa"/>
              <w:left w:w="100" w:type="dxa"/>
            </w:tcMar>
            <w:vAlign w:val="center"/>
          </w:tcPr>
          <w:p w:rsidR="00312305" w:rsidRPr="005D36AC" w:rsidRDefault="003E7898">
            <w:pPr>
              <w:spacing w:after="0"/>
              <w:ind w:left="135"/>
              <w:rPr>
                <w:lang w:val="ru-RU"/>
              </w:rPr>
            </w:pPr>
            <w:r w:rsidRPr="005D36AC">
              <w:rPr>
                <w:rFonts w:ascii="Times New Roman" w:hAnsi="Times New Roman"/>
                <w:b/>
                <w:color w:val="000000"/>
                <w:sz w:val="24"/>
                <w:lang w:val="ru-RU"/>
              </w:rPr>
              <w:t>ОБЩЕЕ КОЛИЧЕСТВО ЧАСОВ ПО ПРОГРАММЕ</w:t>
            </w:r>
          </w:p>
        </w:tc>
        <w:tc>
          <w:tcPr>
            <w:tcW w:w="760" w:type="dxa"/>
            <w:tcMar>
              <w:top w:w="50" w:type="dxa"/>
              <w:left w:w="100" w:type="dxa"/>
            </w:tcMar>
            <w:vAlign w:val="center"/>
          </w:tcPr>
          <w:p w:rsidR="00312305" w:rsidRDefault="003E7898">
            <w:pPr>
              <w:spacing w:after="0"/>
              <w:ind w:left="135"/>
              <w:jc w:val="center"/>
            </w:pPr>
            <w:r w:rsidRPr="005D36A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850"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0 </w:t>
            </w:r>
          </w:p>
        </w:tc>
        <w:tc>
          <w:tcPr>
            <w:tcW w:w="851" w:type="dxa"/>
            <w:tcMar>
              <w:top w:w="50" w:type="dxa"/>
              <w:left w:w="100" w:type="dxa"/>
            </w:tcMar>
            <w:vAlign w:val="center"/>
          </w:tcPr>
          <w:p w:rsidR="00312305" w:rsidRDefault="003E7898">
            <w:pPr>
              <w:spacing w:after="0"/>
              <w:ind w:left="135"/>
              <w:jc w:val="center"/>
            </w:pPr>
            <w:r>
              <w:rPr>
                <w:rFonts w:ascii="Times New Roman" w:hAnsi="Times New Roman"/>
                <w:color w:val="000000"/>
                <w:sz w:val="24"/>
              </w:rPr>
              <w:t xml:space="preserve"> 0 </w:t>
            </w:r>
          </w:p>
        </w:tc>
        <w:tc>
          <w:tcPr>
            <w:tcW w:w="3118" w:type="dxa"/>
            <w:gridSpan w:val="2"/>
            <w:tcMar>
              <w:top w:w="50" w:type="dxa"/>
              <w:left w:w="100" w:type="dxa"/>
            </w:tcMar>
            <w:vAlign w:val="center"/>
          </w:tcPr>
          <w:p w:rsidR="00312305" w:rsidRDefault="00312305"/>
        </w:tc>
      </w:tr>
    </w:tbl>
    <w:p w:rsidR="00312305" w:rsidRDefault="00312305">
      <w:pPr>
        <w:sectPr w:rsidR="00312305" w:rsidSect="005D36AC">
          <w:pgSz w:w="11906" w:h="16383"/>
          <w:pgMar w:top="851" w:right="1134" w:bottom="284" w:left="1134" w:header="720" w:footer="720" w:gutter="0"/>
          <w:cols w:space="720"/>
        </w:sectPr>
      </w:pPr>
    </w:p>
    <w:p w:rsidR="00312305" w:rsidRPr="005D36AC" w:rsidRDefault="003E7898">
      <w:pPr>
        <w:spacing w:after="0"/>
        <w:ind w:left="120"/>
        <w:rPr>
          <w:lang w:val="ru-RU"/>
        </w:rPr>
      </w:pPr>
      <w:bookmarkStart w:id="10" w:name="block-95845882"/>
      <w:bookmarkEnd w:id="9"/>
      <w:r w:rsidRPr="005D36AC">
        <w:rPr>
          <w:rFonts w:ascii="Times New Roman" w:hAnsi="Times New Roman"/>
          <w:b/>
          <w:color w:val="000000"/>
          <w:sz w:val="28"/>
          <w:lang w:val="ru-RU"/>
        </w:rPr>
        <w:lastRenderedPageBreak/>
        <w:t>УЧЕБНО-МЕТОДИЧЕСКОЕ ОБЕСПЕЧЕНИЕ ОБРАЗОВАТЕЛЬНОГО ПРОЦЕССА</w:t>
      </w:r>
    </w:p>
    <w:p w:rsidR="00312305" w:rsidRDefault="003E7898">
      <w:pPr>
        <w:spacing w:after="0" w:line="480" w:lineRule="auto"/>
        <w:ind w:left="120"/>
      </w:pPr>
      <w:r>
        <w:rPr>
          <w:rFonts w:ascii="Times New Roman" w:hAnsi="Times New Roman"/>
          <w:b/>
          <w:color w:val="000000"/>
          <w:sz w:val="28"/>
        </w:rPr>
        <w:t>ОБЯЗАТЕЛЬНЫЕ УЧЕБНЫЕ МАТЕРИАЛЫ ДЛЯ УЧЕНИКА</w:t>
      </w:r>
    </w:p>
    <w:p w:rsidR="00312305" w:rsidRDefault="00312305">
      <w:pPr>
        <w:spacing w:after="0" w:line="480" w:lineRule="auto"/>
        <w:ind w:left="120"/>
      </w:pPr>
    </w:p>
    <w:p w:rsidR="00312305" w:rsidRDefault="00312305">
      <w:pPr>
        <w:spacing w:after="0" w:line="480" w:lineRule="auto"/>
        <w:ind w:left="120"/>
      </w:pPr>
    </w:p>
    <w:p w:rsidR="00312305" w:rsidRDefault="00312305">
      <w:pPr>
        <w:spacing w:after="0"/>
        <w:ind w:left="120"/>
      </w:pPr>
    </w:p>
    <w:p w:rsidR="00312305" w:rsidRDefault="003E7898">
      <w:pPr>
        <w:spacing w:after="0" w:line="480" w:lineRule="auto"/>
        <w:ind w:left="120"/>
      </w:pPr>
      <w:r>
        <w:rPr>
          <w:rFonts w:ascii="Times New Roman" w:hAnsi="Times New Roman"/>
          <w:b/>
          <w:color w:val="000000"/>
          <w:sz w:val="28"/>
        </w:rPr>
        <w:t>МЕТОДИЧЕСКИЕ МАТЕРИАЛЫ ДЛЯ УЧИТЕЛЯ</w:t>
      </w:r>
    </w:p>
    <w:p w:rsidR="00312305" w:rsidRPr="005D36AC" w:rsidRDefault="003E7898">
      <w:pPr>
        <w:spacing w:after="0" w:line="480" w:lineRule="auto"/>
        <w:ind w:left="120"/>
        <w:jc w:val="both"/>
        <w:rPr>
          <w:lang w:val="ru-RU"/>
        </w:rPr>
      </w:pPr>
      <w:r w:rsidRPr="005D36AC">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5D36AC">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5D36AC">
        <w:rPr>
          <w:rFonts w:ascii="Times New Roman" w:hAnsi="Times New Roman"/>
          <w:color w:val="000000"/>
          <w:sz w:val="28"/>
          <w:lang w:val="ru-RU"/>
        </w:rPr>
        <w:t>.</w:t>
      </w:r>
      <w:r>
        <w:rPr>
          <w:rFonts w:ascii="Times New Roman" w:hAnsi="Times New Roman"/>
          <w:color w:val="000000"/>
          <w:sz w:val="28"/>
        </w:rPr>
        <w:t>club</w:t>
      </w:r>
      <w:r w:rsidRPr="005D36AC">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5D36AC">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5D36AC">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5D36AC">
        <w:rPr>
          <w:rFonts w:ascii="Times New Roman" w:hAnsi="Times New Roman"/>
          <w:color w:val="000000"/>
          <w:sz w:val="28"/>
          <w:lang w:val="ru-RU"/>
        </w:rPr>
        <w:t xml:space="preserve">. </w:t>
      </w:r>
    </w:p>
    <w:p w:rsidR="00312305" w:rsidRPr="005D36AC" w:rsidRDefault="00312305">
      <w:pPr>
        <w:spacing w:after="0"/>
        <w:ind w:left="120"/>
        <w:rPr>
          <w:lang w:val="ru-RU"/>
        </w:rPr>
      </w:pPr>
    </w:p>
    <w:p w:rsidR="00312305" w:rsidRPr="005D36AC" w:rsidRDefault="003E7898" w:rsidP="005D36AC">
      <w:pPr>
        <w:spacing w:after="0" w:line="480" w:lineRule="auto"/>
        <w:ind w:left="120"/>
        <w:rPr>
          <w:lang w:val="ru-RU"/>
        </w:rPr>
        <w:sectPr w:rsidR="00312305" w:rsidRPr="005D36AC" w:rsidSect="005D36AC">
          <w:pgSz w:w="11906" w:h="16383"/>
          <w:pgMar w:top="851" w:right="1134" w:bottom="1701" w:left="1134" w:header="720" w:footer="720" w:gutter="0"/>
          <w:cols w:space="720"/>
        </w:sectPr>
      </w:pPr>
      <w:r w:rsidRPr="005D36AC">
        <w:rPr>
          <w:rFonts w:ascii="Times New Roman" w:hAnsi="Times New Roman"/>
          <w:b/>
          <w:color w:val="000000"/>
          <w:sz w:val="28"/>
          <w:lang w:val="ru-RU"/>
        </w:rPr>
        <w:t>ЦИФРОВЫЕ ОБРАЗОВАТЕЛЬНЫЕ</w:t>
      </w:r>
      <w:r w:rsidR="005D36AC">
        <w:rPr>
          <w:rFonts w:ascii="Times New Roman" w:hAnsi="Times New Roman"/>
          <w:b/>
          <w:color w:val="000000"/>
          <w:sz w:val="28"/>
          <w:lang w:val="ru-RU"/>
        </w:rPr>
        <w:t xml:space="preserve"> РЕСУРСЫ И РЕСУРСЫ СЕТИ ИНТЕРНЕТ</w:t>
      </w:r>
    </w:p>
    <w:bookmarkEnd w:id="10"/>
    <w:p w:rsidR="003E7898" w:rsidRPr="005D36AC" w:rsidRDefault="003E7898" w:rsidP="005D36AC">
      <w:pPr>
        <w:rPr>
          <w:lang w:val="ru-RU"/>
        </w:rPr>
      </w:pPr>
    </w:p>
    <w:sectPr w:rsidR="003E7898" w:rsidRPr="005D36AC" w:rsidSect="005D36AC">
      <w:pgSz w:w="11906" w:h="16383"/>
      <w:pgMar w:top="851" w:right="1134" w:bottom="170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12305"/>
    <w:rsid w:val="00312305"/>
    <w:rsid w:val="003E7898"/>
    <w:rsid w:val="003F14D0"/>
    <w:rsid w:val="005D3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7319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9674</Words>
  <Characters>55146</Characters>
  <Application>Microsoft Office Word</Application>
  <DocSecurity>0</DocSecurity>
  <Lines>459</Lines>
  <Paragraphs>129</Paragraphs>
  <ScaleCrop>false</ScaleCrop>
  <Company/>
  <LinksUpToDate>false</LinksUpToDate>
  <CharactersWithSpaces>64691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User5</cp:lastModifiedBy>
  <cp:revision>5</cp:revision>
  <dcterms:created xsi:type="dcterms:W3CDTF">2026-09-04T11:36:00Z</dcterms:created>
  <dcterms:modified xsi:type="dcterms:W3CDTF">2026-09-04T11:49:00Z</dcterms:modified>
</cp:coreProperties>
</file>