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8EF" w:rsidRPr="00D068EF" w:rsidRDefault="00D068EF" w:rsidP="00D068EF">
      <w:pPr>
        <w:spacing w:after="0" w:line="408" w:lineRule="auto"/>
        <w:jc w:val="center"/>
        <w:rPr>
          <w:rFonts w:ascii="Calibri" w:eastAsia="Calibri" w:hAnsi="Calibri" w:cs="Calibri"/>
          <w:lang w:eastAsia="zh-CN"/>
        </w:rPr>
      </w:pPr>
      <w:r w:rsidRPr="00D068EF">
        <w:rPr>
          <w:rFonts w:ascii="Arial" w:eastAsia="Times New Roman" w:hAnsi="Arial" w:cs="Arial"/>
          <w:color w:val="212529"/>
          <w:sz w:val="24"/>
          <w:szCs w:val="24"/>
          <w:lang w:eastAsia="ru-RU"/>
        </w:rPr>
        <w:br/>
      </w:r>
      <w:r w:rsidRPr="00D068EF">
        <w:rPr>
          <w:rFonts w:ascii="Times New Roman" w:eastAsia="Calibri" w:hAnsi="Times New Roman" w:cs="Calibri"/>
          <w:b/>
          <w:color w:val="000000"/>
          <w:sz w:val="28"/>
          <w:lang w:eastAsia="zh-CN"/>
        </w:rPr>
        <w:t>МИНИСТЕРСТВО ПРОСВЕЩЕНИЯ РОССИЙСКОЙ ФЕДЕРАЦИИ</w:t>
      </w:r>
    </w:p>
    <w:p w:rsidR="00D068EF" w:rsidRPr="00D068EF" w:rsidRDefault="00D068EF" w:rsidP="00D068EF">
      <w:pPr>
        <w:suppressAutoHyphens/>
        <w:spacing w:after="0" w:line="408" w:lineRule="auto"/>
        <w:jc w:val="center"/>
        <w:rPr>
          <w:rFonts w:ascii="Calibri" w:eastAsia="Calibri" w:hAnsi="Calibri" w:cs="Calibri"/>
          <w:lang w:eastAsia="zh-CN"/>
        </w:rPr>
      </w:pPr>
      <w:bookmarkStart w:id="0" w:name="ac61422a-29c7-4a5a-957e-10d44a9a8bf8"/>
      <w:r w:rsidRPr="00D068EF">
        <w:rPr>
          <w:rFonts w:ascii="Times New Roman" w:eastAsia="Calibri" w:hAnsi="Times New Roman" w:cs="Calibri"/>
          <w:b/>
          <w:color w:val="000000"/>
          <w:sz w:val="28"/>
          <w:lang w:eastAsia="zh-CN"/>
        </w:rPr>
        <w:t>Министерство общего и профессионального образования Ростовской области</w:t>
      </w:r>
      <w:bookmarkEnd w:id="0"/>
      <w:r w:rsidRPr="00D068EF">
        <w:rPr>
          <w:rFonts w:ascii="Times New Roman" w:eastAsia="Calibri" w:hAnsi="Times New Roman" w:cs="Calibri"/>
          <w:b/>
          <w:color w:val="000000"/>
          <w:sz w:val="28"/>
          <w:lang w:eastAsia="zh-CN"/>
        </w:rPr>
        <w:t>‌‌</w:t>
      </w:r>
    </w:p>
    <w:p w:rsidR="00D068EF" w:rsidRPr="00D068EF" w:rsidRDefault="00D068EF" w:rsidP="00D068EF">
      <w:pPr>
        <w:suppressAutoHyphens/>
        <w:spacing w:after="0" w:line="408" w:lineRule="auto"/>
        <w:ind w:left="120"/>
        <w:jc w:val="center"/>
        <w:rPr>
          <w:rFonts w:ascii="Calibri" w:eastAsia="Calibri" w:hAnsi="Calibri" w:cs="Calibri"/>
          <w:lang w:eastAsia="zh-CN"/>
        </w:rPr>
      </w:pPr>
      <w:r w:rsidRPr="00D068EF">
        <w:rPr>
          <w:rFonts w:ascii="Times New Roman" w:eastAsia="Calibri" w:hAnsi="Times New Roman" w:cs="Calibri"/>
          <w:b/>
          <w:color w:val="000000"/>
          <w:sz w:val="28"/>
          <w:lang w:eastAsia="zh-CN"/>
        </w:rPr>
        <w:t xml:space="preserve">‌Управление образования </w:t>
      </w:r>
      <w:proofErr w:type="spellStart"/>
      <w:r w:rsidRPr="00D068EF">
        <w:rPr>
          <w:rFonts w:ascii="Times New Roman" w:eastAsia="Calibri" w:hAnsi="Times New Roman" w:cs="Calibri"/>
          <w:b/>
          <w:color w:val="000000"/>
          <w:sz w:val="28"/>
          <w:lang w:eastAsia="zh-CN"/>
        </w:rPr>
        <w:t>Красносулинского</w:t>
      </w:r>
      <w:proofErr w:type="spellEnd"/>
      <w:r w:rsidRPr="00D068EF">
        <w:rPr>
          <w:rFonts w:ascii="Times New Roman" w:eastAsia="Calibri" w:hAnsi="Times New Roman" w:cs="Calibri"/>
          <w:b/>
          <w:color w:val="000000"/>
          <w:sz w:val="28"/>
          <w:lang w:eastAsia="zh-CN"/>
        </w:rPr>
        <w:t xml:space="preserve"> района</w:t>
      </w:r>
    </w:p>
    <w:p w:rsidR="00D068EF" w:rsidRPr="00D068EF" w:rsidRDefault="00D068EF" w:rsidP="00D068EF">
      <w:pPr>
        <w:suppressAutoHyphens/>
        <w:spacing w:after="0" w:line="408" w:lineRule="auto"/>
        <w:ind w:left="120"/>
        <w:jc w:val="center"/>
        <w:rPr>
          <w:rFonts w:ascii="Calibri" w:eastAsia="Calibri" w:hAnsi="Calibri" w:cs="Calibri"/>
          <w:lang w:eastAsia="zh-CN"/>
        </w:rPr>
      </w:pPr>
      <w:bookmarkStart w:id="1" w:name="999bf644-f3de-4153-a38b-a44d917c4aaf"/>
      <w:r w:rsidRPr="00D068EF">
        <w:rPr>
          <w:rFonts w:ascii="Times New Roman" w:eastAsia="Calibri" w:hAnsi="Times New Roman" w:cs="Calibri"/>
          <w:b/>
          <w:color w:val="000000"/>
          <w:sz w:val="28"/>
          <w:lang w:eastAsia="zh-CN"/>
        </w:rPr>
        <w:t>МБОУ СОШ №22</w:t>
      </w:r>
      <w:bookmarkEnd w:id="1"/>
      <w:r w:rsidRPr="00D068EF">
        <w:rPr>
          <w:rFonts w:ascii="Times New Roman" w:eastAsia="Calibri" w:hAnsi="Times New Roman" w:cs="Calibri"/>
          <w:b/>
          <w:color w:val="000000"/>
          <w:sz w:val="28"/>
          <w:lang w:eastAsia="zh-CN"/>
        </w:rPr>
        <w:t>‌</w:t>
      </w:r>
      <w:r w:rsidRPr="00D068EF">
        <w:rPr>
          <w:rFonts w:ascii="Times New Roman" w:eastAsia="Calibri" w:hAnsi="Times New Roman" w:cs="Calibri"/>
          <w:color w:val="000000"/>
          <w:sz w:val="28"/>
          <w:lang w:eastAsia="zh-CN"/>
        </w:rPr>
        <w:t>​</w:t>
      </w:r>
    </w:p>
    <w:p w:rsidR="00D068EF" w:rsidRPr="00D068EF" w:rsidRDefault="00D068EF" w:rsidP="00D068EF">
      <w:pPr>
        <w:suppressAutoHyphens/>
        <w:spacing w:after="0"/>
        <w:ind w:left="120"/>
        <w:rPr>
          <w:rFonts w:ascii="Calibri" w:eastAsia="Calibri" w:hAnsi="Calibri" w:cs="Calibri"/>
          <w:lang w:eastAsia="zh-CN"/>
        </w:rPr>
      </w:pPr>
    </w:p>
    <w:p w:rsidR="00D068EF" w:rsidRPr="00D068EF" w:rsidRDefault="00D068EF" w:rsidP="00D068EF">
      <w:pPr>
        <w:suppressAutoHyphens/>
        <w:spacing w:after="0"/>
        <w:ind w:left="120"/>
        <w:rPr>
          <w:rFonts w:ascii="Calibri" w:eastAsia="Calibri" w:hAnsi="Calibri" w:cs="Calibri"/>
          <w:lang w:eastAsia="zh-CN"/>
        </w:rPr>
      </w:pPr>
    </w:p>
    <w:p w:rsidR="00D068EF" w:rsidRPr="00D068EF" w:rsidRDefault="00D068EF" w:rsidP="00D068EF">
      <w:pPr>
        <w:suppressAutoHyphens/>
        <w:spacing w:after="0"/>
        <w:ind w:left="120"/>
        <w:rPr>
          <w:rFonts w:ascii="Calibri" w:eastAsia="Calibri" w:hAnsi="Calibri" w:cs="Calibri"/>
          <w:lang w:eastAsia="zh-CN"/>
        </w:rPr>
      </w:pPr>
    </w:p>
    <w:p w:rsidR="00D068EF" w:rsidRPr="00D068EF" w:rsidRDefault="00D068EF" w:rsidP="00D068EF">
      <w:pPr>
        <w:suppressAutoHyphens/>
        <w:spacing w:after="0"/>
        <w:ind w:left="120"/>
        <w:rPr>
          <w:rFonts w:ascii="Calibri" w:eastAsia="Calibri" w:hAnsi="Calibri" w:cs="Calibri"/>
          <w:lang w:eastAsia="zh-CN"/>
        </w:rPr>
      </w:pPr>
    </w:p>
    <w:tbl>
      <w:tblPr>
        <w:tblW w:w="0" w:type="auto"/>
        <w:tblInd w:w="1951" w:type="dxa"/>
        <w:tblLayout w:type="fixed"/>
        <w:tblLook w:val="0000" w:firstRow="0" w:lastRow="0" w:firstColumn="0" w:lastColumn="0" w:noHBand="0" w:noVBand="0"/>
      </w:tblPr>
      <w:tblGrid>
        <w:gridCol w:w="3119"/>
        <w:gridCol w:w="1158"/>
        <w:gridCol w:w="3362"/>
      </w:tblGrid>
      <w:tr w:rsidR="00D068EF" w:rsidRPr="00D068EF" w:rsidTr="005A7FDA">
        <w:tc>
          <w:tcPr>
            <w:tcW w:w="3119" w:type="dxa"/>
            <w:shd w:val="clear" w:color="auto" w:fill="auto"/>
          </w:tcPr>
          <w:p w:rsidR="00D068EF" w:rsidRPr="00D068EF" w:rsidRDefault="00D068EF" w:rsidP="00D068EF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zh-CN"/>
              </w:rPr>
            </w:pPr>
          </w:p>
          <w:p w:rsidR="00D068EF" w:rsidRPr="00D068EF" w:rsidRDefault="00D068EF" w:rsidP="00D068EF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zh-CN"/>
              </w:rPr>
            </w:pPr>
          </w:p>
          <w:p w:rsidR="00D068EF" w:rsidRPr="00D068EF" w:rsidRDefault="00D068EF" w:rsidP="00D068EF">
            <w:pPr>
              <w:suppressAutoHyphens/>
              <w:spacing w:after="12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58" w:type="dxa"/>
            <w:shd w:val="clear" w:color="auto" w:fill="auto"/>
          </w:tcPr>
          <w:p w:rsidR="00D068EF" w:rsidRPr="00D068EF" w:rsidRDefault="00D068EF" w:rsidP="00D068EF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362" w:type="dxa"/>
            <w:shd w:val="clear" w:color="auto" w:fill="auto"/>
          </w:tcPr>
          <w:p w:rsidR="00D068EF" w:rsidRPr="00D068EF" w:rsidRDefault="00D068EF" w:rsidP="00D068EF">
            <w:pPr>
              <w:suppressAutoHyphens/>
              <w:spacing w:after="120" w:line="240" w:lineRule="auto"/>
              <w:rPr>
                <w:rFonts w:ascii="Calibri" w:eastAsia="Calibri" w:hAnsi="Calibri" w:cs="Calibri"/>
                <w:lang w:eastAsia="zh-CN"/>
              </w:rPr>
            </w:pPr>
            <w:r w:rsidRPr="00D068EF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zh-CN"/>
              </w:rPr>
              <w:t xml:space="preserve">        УТВЕРЖДЕНО</w:t>
            </w:r>
          </w:p>
          <w:p w:rsidR="00D068EF" w:rsidRPr="00D068EF" w:rsidRDefault="00D068EF" w:rsidP="00D068EF">
            <w:pPr>
              <w:suppressAutoHyphens/>
              <w:spacing w:after="120" w:line="240" w:lineRule="auto"/>
              <w:rPr>
                <w:rFonts w:ascii="Calibri" w:eastAsia="Calibri" w:hAnsi="Calibri" w:cs="Calibri"/>
                <w:lang w:eastAsia="zh-CN"/>
              </w:rPr>
            </w:pPr>
            <w:r w:rsidRPr="00D068EF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zh-CN"/>
              </w:rPr>
              <w:t>Директор МБОУ СОШ</w:t>
            </w:r>
            <w:r w:rsidRPr="00D068EF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zh-CN"/>
              </w:rPr>
              <w:t xml:space="preserve"> №22</w:t>
            </w:r>
            <w:r w:rsidRPr="00D068EF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zh-CN"/>
              </w:rPr>
              <w:br/>
              <w:t>_____________________</w:t>
            </w:r>
          </w:p>
          <w:p w:rsidR="00D068EF" w:rsidRPr="00D068EF" w:rsidRDefault="00D068EF" w:rsidP="00D068EF">
            <w:pPr>
              <w:suppressAutoHyphens/>
              <w:spacing w:after="120" w:line="240" w:lineRule="auto"/>
              <w:rPr>
                <w:rFonts w:ascii="Calibri" w:eastAsia="Calibri" w:hAnsi="Calibri" w:cs="Calibri"/>
                <w:lang w:eastAsia="zh-CN"/>
              </w:rPr>
            </w:pPr>
            <w:r w:rsidRPr="00D068EF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zh-CN"/>
              </w:rPr>
              <w:t xml:space="preserve">                         </w:t>
            </w:r>
            <w:proofErr w:type="spellStart"/>
            <w:r w:rsidRPr="00D068EF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zh-CN"/>
              </w:rPr>
              <w:t>Г.И.Тоткалова</w:t>
            </w:r>
            <w:proofErr w:type="spellEnd"/>
          </w:p>
          <w:p w:rsidR="00D068EF" w:rsidRPr="00D068EF" w:rsidRDefault="00D068EF" w:rsidP="00D068E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D068EF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zh-CN"/>
              </w:rPr>
              <w:t xml:space="preserve">Приказ №94-ОД </w:t>
            </w:r>
          </w:p>
          <w:p w:rsidR="00D068EF" w:rsidRPr="00D068EF" w:rsidRDefault="00D068EF" w:rsidP="00D068E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D068EF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zh-CN"/>
              </w:rPr>
              <w:t>от «28»08.2026г.</w:t>
            </w:r>
          </w:p>
          <w:p w:rsidR="00D068EF" w:rsidRPr="00D068EF" w:rsidRDefault="00D068EF" w:rsidP="00D068EF">
            <w:pPr>
              <w:suppressAutoHyphens/>
              <w:spacing w:after="12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zh-CN"/>
              </w:rPr>
            </w:pPr>
          </w:p>
        </w:tc>
      </w:tr>
    </w:tbl>
    <w:p w:rsidR="00D068EF" w:rsidRPr="00D068EF" w:rsidRDefault="00D068EF" w:rsidP="00D068EF">
      <w:pPr>
        <w:suppressAutoHyphens/>
        <w:spacing w:after="0"/>
        <w:ind w:left="120"/>
        <w:rPr>
          <w:rFonts w:ascii="Calibri" w:eastAsia="Calibri" w:hAnsi="Calibri" w:cs="Calibri"/>
          <w:lang w:eastAsia="zh-CN"/>
        </w:rPr>
      </w:pPr>
    </w:p>
    <w:p w:rsidR="00D068EF" w:rsidRPr="00D068EF" w:rsidRDefault="00D068EF" w:rsidP="00D068EF">
      <w:pPr>
        <w:suppressAutoHyphens/>
        <w:spacing w:after="0"/>
        <w:ind w:left="120"/>
        <w:rPr>
          <w:rFonts w:ascii="Calibri" w:eastAsia="Calibri" w:hAnsi="Calibri" w:cs="Calibri"/>
          <w:lang w:eastAsia="zh-CN"/>
        </w:rPr>
      </w:pPr>
      <w:r w:rsidRPr="00D068EF">
        <w:rPr>
          <w:rFonts w:ascii="Times New Roman" w:eastAsia="Calibri" w:hAnsi="Times New Roman" w:cs="Calibri"/>
          <w:color w:val="000000"/>
          <w:sz w:val="28"/>
          <w:lang w:eastAsia="zh-CN"/>
        </w:rPr>
        <w:t>‌</w:t>
      </w:r>
    </w:p>
    <w:p w:rsidR="00D068EF" w:rsidRPr="00D068EF" w:rsidRDefault="00D068EF" w:rsidP="00D068EF">
      <w:pPr>
        <w:suppressAutoHyphens/>
        <w:spacing w:after="0"/>
        <w:ind w:left="120"/>
        <w:rPr>
          <w:rFonts w:ascii="Calibri" w:eastAsia="Calibri" w:hAnsi="Calibri" w:cs="Calibri"/>
          <w:lang w:eastAsia="zh-CN"/>
        </w:rPr>
      </w:pPr>
    </w:p>
    <w:p w:rsidR="00D068EF" w:rsidRPr="00D068EF" w:rsidRDefault="00D068EF" w:rsidP="00D068EF">
      <w:pPr>
        <w:suppressAutoHyphens/>
        <w:spacing w:after="0"/>
        <w:ind w:left="120"/>
        <w:rPr>
          <w:rFonts w:ascii="Calibri" w:eastAsia="Calibri" w:hAnsi="Calibri" w:cs="Calibri"/>
          <w:lang w:eastAsia="zh-CN"/>
        </w:rPr>
      </w:pPr>
    </w:p>
    <w:p w:rsidR="00D068EF" w:rsidRPr="00D068EF" w:rsidRDefault="00D068EF" w:rsidP="00D068EF">
      <w:pPr>
        <w:suppressAutoHyphens/>
        <w:spacing w:after="0"/>
        <w:ind w:left="120"/>
        <w:rPr>
          <w:rFonts w:ascii="Calibri" w:eastAsia="Calibri" w:hAnsi="Calibri" w:cs="Calibri"/>
          <w:lang w:eastAsia="zh-CN"/>
        </w:rPr>
      </w:pPr>
    </w:p>
    <w:p w:rsidR="00D068EF" w:rsidRPr="00D068EF" w:rsidRDefault="00D068EF" w:rsidP="00D068EF">
      <w:pPr>
        <w:suppressAutoHyphens/>
        <w:spacing w:after="0" w:line="408" w:lineRule="auto"/>
        <w:ind w:left="120"/>
        <w:jc w:val="center"/>
        <w:rPr>
          <w:rFonts w:ascii="Calibri" w:eastAsia="Calibri" w:hAnsi="Calibri" w:cs="Calibri"/>
          <w:lang w:eastAsia="zh-CN"/>
        </w:rPr>
      </w:pPr>
      <w:r w:rsidRPr="00D068EF">
        <w:rPr>
          <w:rFonts w:ascii="Times New Roman" w:eastAsia="Calibri" w:hAnsi="Times New Roman" w:cs="Calibri"/>
          <w:b/>
          <w:color w:val="000000"/>
          <w:sz w:val="28"/>
          <w:lang w:eastAsia="zh-CN"/>
        </w:rPr>
        <w:t>РАБОЧАЯ ПРОГРАММА</w:t>
      </w:r>
    </w:p>
    <w:p w:rsidR="00D068EF" w:rsidRPr="00D068EF" w:rsidRDefault="00D068EF" w:rsidP="00D068EF">
      <w:pPr>
        <w:suppressAutoHyphens/>
        <w:spacing w:after="0" w:line="408" w:lineRule="auto"/>
        <w:jc w:val="center"/>
        <w:rPr>
          <w:rFonts w:ascii="Calibri" w:eastAsia="Calibri" w:hAnsi="Calibri" w:cs="Calibri"/>
          <w:lang w:eastAsia="zh-CN"/>
        </w:rPr>
      </w:pPr>
      <w:r w:rsidRPr="00D068EF">
        <w:rPr>
          <w:rFonts w:ascii="Times New Roman" w:eastAsia="Calibri" w:hAnsi="Times New Roman" w:cs="Calibri"/>
          <w:b/>
          <w:color w:val="000000"/>
          <w:sz w:val="28"/>
          <w:lang w:eastAsia="zh-CN"/>
        </w:rPr>
        <w:t>учебного предмета « Адаптивная физическая культура»</w:t>
      </w:r>
    </w:p>
    <w:p w:rsidR="00D068EF" w:rsidRPr="00D068EF" w:rsidRDefault="00D068EF" w:rsidP="00D068EF">
      <w:pPr>
        <w:suppressAutoHyphens/>
        <w:spacing w:after="0" w:line="408" w:lineRule="auto"/>
        <w:jc w:val="center"/>
        <w:rPr>
          <w:rFonts w:ascii="Calibri" w:eastAsia="Calibri" w:hAnsi="Calibri" w:cs="Calibri"/>
          <w:lang w:eastAsia="zh-CN"/>
        </w:rPr>
      </w:pPr>
      <w:r>
        <w:rPr>
          <w:rFonts w:ascii="Times New Roman" w:eastAsia="Calibri" w:hAnsi="Times New Roman" w:cs="Calibri"/>
          <w:b/>
          <w:color w:val="000000"/>
          <w:sz w:val="28"/>
          <w:lang w:eastAsia="zh-CN"/>
        </w:rPr>
        <w:t>для   обучающегося 7</w:t>
      </w:r>
      <w:r w:rsidRPr="00D068EF">
        <w:rPr>
          <w:rFonts w:ascii="Times New Roman" w:eastAsia="Calibri" w:hAnsi="Times New Roman" w:cs="Calibri"/>
          <w:b/>
          <w:color w:val="000000"/>
          <w:sz w:val="28"/>
          <w:lang w:eastAsia="zh-CN"/>
        </w:rPr>
        <w:t xml:space="preserve">класса </w:t>
      </w:r>
      <w:r>
        <w:rPr>
          <w:rFonts w:ascii="Times New Roman" w:eastAsia="Calibri" w:hAnsi="Times New Roman" w:cs="Calibri"/>
          <w:b/>
          <w:color w:val="000000"/>
          <w:sz w:val="28"/>
          <w:lang w:eastAsia="zh-CN"/>
        </w:rPr>
        <w:t>(Т</w:t>
      </w:r>
      <w:r w:rsidRPr="00D068EF">
        <w:rPr>
          <w:rFonts w:ascii="Times New Roman" w:eastAsia="Calibri" w:hAnsi="Times New Roman" w:cs="Calibri"/>
          <w:b/>
          <w:color w:val="000000"/>
          <w:sz w:val="28"/>
          <w:lang w:eastAsia="zh-CN"/>
        </w:rPr>
        <w:t>.</w:t>
      </w:r>
      <w:r>
        <w:rPr>
          <w:rFonts w:ascii="Times New Roman" w:eastAsia="Calibri" w:hAnsi="Times New Roman" w:cs="Calibri"/>
          <w:b/>
          <w:color w:val="000000"/>
          <w:sz w:val="28"/>
          <w:lang w:eastAsia="zh-CN"/>
        </w:rPr>
        <w:t>И</w:t>
      </w:r>
      <w:r w:rsidRPr="00D068EF">
        <w:rPr>
          <w:rFonts w:ascii="Times New Roman" w:eastAsia="Calibri" w:hAnsi="Times New Roman" w:cs="Calibri"/>
          <w:b/>
          <w:color w:val="000000"/>
          <w:sz w:val="28"/>
          <w:lang w:eastAsia="zh-CN"/>
        </w:rPr>
        <w:t>)</w:t>
      </w:r>
    </w:p>
    <w:p w:rsidR="00D068EF" w:rsidRPr="00D068EF" w:rsidRDefault="00D068EF" w:rsidP="00D068EF">
      <w:pPr>
        <w:suppressAutoHyphens/>
        <w:spacing w:after="0" w:line="408" w:lineRule="auto"/>
        <w:ind w:left="120"/>
        <w:jc w:val="center"/>
        <w:rPr>
          <w:rFonts w:ascii="Calibri" w:eastAsia="Calibri" w:hAnsi="Calibri" w:cs="Calibri"/>
          <w:lang w:eastAsia="zh-CN"/>
        </w:rPr>
      </w:pPr>
    </w:p>
    <w:p w:rsidR="00D068EF" w:rsidRPr="00D068EF" w:rsidRDefault="00D068EF" w:rsidP="00D068EF">
      <w:pPr>
        <w:suppressAutoHyphens/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pacing w:val="-2"/>
          <w:sz w:val="32"/>
          <w:szCs w:val="32"/>
          <w:lang w:eastAsia="zh-CN"/>
        </w:rPr>
      </w:pPr>
    </w:p>
    <w:p w:rsidR="00D068EF" w:rsidRPr="00D068EF" w:rsidRDefault="00D068EF" w:rsidP="00D068E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</w:p>
    <w:p w:rsidR="00D068EF" w:rsidRPr="00D068EF" w:rsidRDefault="00D068EF" w:rsidP="00D068EF">
      <w:pPr>
        <w:suppressAutoHyphens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</w:p>
    <w:p w:rsidR="00D068EF" w:rsidRPr="00D068EF" w:rsidRDefault="00D068EF" w:rsidP="00D068EF">
      <w:pPr>
        <w:suppressAutoHyphens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</w:p>
    <w:p w:rsidR="00D068EF" w:rsidRPr="00D068EF" w:rsidRDefault="00D068EF" w:rsidP="00D068EF">
      <w:pPr>
        <w:suppressAutoHyphens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zh-CN"/>
        </w:rPr>
      </w:pPr>
    </w:p>
    <w:p w:rsidR="00D068EF" w:rsidRPr="00D068EF" w:rsidRDefault="00D068EF" w:rsidP="00D068EF">
      <w:pPr>
        <w:suppressAutoHyphens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zh-CN"/>
        </w:rPr>
      </w:pPr>
    </w:p>
    <w:p w:rsidR="00D068EF" w:rsidRPr="00D068EF" w:rsidRDefault="00D068EF" w:rsidP="00D068EF">
      <w:pPr>
        <w:suppressAutoHyphens/>
        <w:jc w:val="right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zh-CN"/>
        </w:rPr>
      </w:pPr>
    </w:p>
    <w:p w:rsidR="00DB52B4" w:rsidRDefault="00D068EF" w:rsidP="00DB52B4">
      <w:pPr>
        <w:suppressAutoHyphens/>
        <w:jc w:val="center"/>
        <w:rPr>
          <w:rFonts w:ascii="Calibri" w:eastAsia="Calibri" w:hAnsi="Calibri" w:cs="Calibri"/>
          <w:lang w:eastAsia="zh-CN"/>
        </w:rPr>
      </w:pPr>
      <w:proofErr w:type="spellStart"/>
      <w:r w:rsidRPr="00D068EF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lang w:eastAsia="zh-CN"/>
        </w:rPr>
        <w:t>р.п</w:t>
      </w:r>
      <w:proofErr w:type="spellEnd"/>
      <w:r w:rsidRPr="00D068EF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lang w:eastAsia="zh-CN"/>
        </w:rPr>
        <w:t>. Горный‌ 2026</w:t>
      </w:r>
    </w:p>
    <w:p w:rsidR="00D068EF" w:rsidRPr="00DB52B4" w:rsidRDefault="00DB52B4" w:rsidP="00DB52B4">
      <w:pPr>
        <w:suppressAutoHyphens/>
        <w:jc w:val="center"/>
        <w:rPr>
          <w:rFonts w:ascii="Calibri" w:eastAsia="Calibri" w:hAnsi="Calibri" w:cs="Calibri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lastRenderedPageBreak/>
        <w:t>1.</w:t>
      </w:r>
      <w:r w:rsidR="00D068EF" w:rsidRPr="00D068E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Планируемые результаты освоения учебного предмета 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ind w:firstLine="567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При подготовке рабочей программы учитывались требования к личностным и </w:t>
      </w:r>
      <w:proofErr w:type="spell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метапредметным</w:t>
      </w:r>
      <w:proofErr w:type="spellEnd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результатам, отраженные в Федеральном государственном образовательном стандарте основного общего образования.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ind w:firstLine="567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Планируемые результаты освоения программы по адаптивной физической культуре каждым обучающимся с НОДА определяются индивидуально с учетом его физических особенностей и имеющихся двигательных ограничений. Представленные ниже требования к результатам освоения программы являются описанием возможных результатов, к которым следует стремиться.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ind w:firstLine="567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По структуре планируемые результаты освоения программы соответствуют планируемым результатам ПАООП ООО НОДА, они включают в себя личностные, </w:t>
      </w:r>
      <w:proofErr w:type="spell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метапредметные</w:t>
      </w:r>
      <w:proofErr w:type="spellEnd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 предметные результаты.</w:t>
      </w:r>
    </w:p>
    <w:p w:rsidR="00DB52B4" w:rsidRDefault="00DB52B4" w:rsidP="00D068EF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</w:p>
    <w:p w:rsidR="00D068EF" w:rsidRPr="00D068EF" w:rsidRDefault="00D068EF" w:rsidP="00D068EF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Личностные результаты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готовность проявлять интерес к истории и развитию физической культуры и спорта в Российской Федерации, гордиться победами выдающихся отечественн</w:t>
      </w:r>
      <w:r w:rsidR="00DB52B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ых спортсменов</w:t>
      </w: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− готовность отстаивать символы Российской Федерации во время спортивных соревнований (в качестве участника или болельщика спортивных соревнований), уважать традиции и принципы современных спортивных игр, олимпийского и </w:t>
      </w:r>
      <w:proofErr w:type="spell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паралимпийского</w:t>
      </w:r>
      <w:proofErr w:type="spellEnd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движения;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готовность ориентироваться на моральные ценности и нормы межличностного взаимодействия при организации, планировании и проведении совместных занятий адаптивной физической культурой и адаптивным спортом, оздоровительных мероприятий в условиях активного отдыха и досуга;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готовность адекватно оценивать собственные возможности и ограничения здоровья, своё поведение и поступки во время проведения совместных занятий адаптивной физической культурой, участия в спортивных мероприятиях и соревнованиях по адаптивному спорту;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готовность оказывать первую медицинскую помощь при травмах и ушибах, соблюдать правила техники безопасности во время совместных занятий адаптивной физической культурой и адаптивным спортом;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стремление к возможному физическому совершенствованию, формированию культуры движения и телосложения, самовыражению в избранном виде адаптивного спорта;</w:t>
      </w:r>
    </w:p>
    <w:p w:rsidR="00D068EF" w:rsidRPr="00D068EF" w:rsidRDefault="00D068EF" w:rsidP="00D068EF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готовность организовывать и проводить занятия адаптивной физической культурой и адаптивным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с учетом медицинских рекомендаций и ограничения здоровья;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− осознание здоровья как базовой ценности человека, признание объективной необходимости в его укреплении и длительном сохранении посредством занятий адаптивной физической культурой, адаптивным спортом;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осознание необходимости ведения здорового образа жизни как средства профилактики пагубного влияния вредных привычек на физическое, психическое и социальное здоровье человека (в том числе с нарушениями опорно-двигательного аппарата);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способность адаптироваться к стрессовым ситуациям, осуществлять профилактические мероприятия по регулированию эмоциональных напряжений, активному восстановлению организма после значительных умственных и физических нагрузок;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gram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− готовность соблюдать правила безопасности и следовать медицинским рекомендациям во время занятий адаптивной физической культурой и адаптивным спортом, проводить гигиенические и профилактические мероприятия по организации мест занятий, выбору спортивного инвентаря и оборудования, спортивной одежды; − </w:t>
      </w:r>
      <w:proofErr w:type="spell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сформированность</w:t>
      </w:r>
      <w:proofErr w:type="spellEnd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умения самостоятельно и (или) с ассистентом, безопасно передвигаться в знакомом и незнакомом пространстве с использованием специального оборудования;</w:t>
      </w:r>
      <w:proofErr w:type="gramEnd"/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</w:t>
      </w:r>
      <w:proofErr w:type="spell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сформированность</w:t>
      </w:r>
      <w:proofErr w:type="spellEnd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реальных представлений о собственных возможностях и ограничениях здоровья, о необходимом жизнеобеспечении, способности вступать в коммуникацию </w:t>
      </w:r>
      <w:proofErr w:type="gram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</w:t>
      </w:r>
      <w:proofErr w:type="gramEnd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взрослыми и сверстниками по вопросам медицинского и технического сопровождения, </w:t>
      </w:r>
      <w:proofErr w:type="spell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сформированность</w:t>
      </w:r>
      <w:proofErr w:type="spellEnd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умения обращаться с просьбой к окружающим, особенно в ситуации, когда обучающийся с НОДА лишен возможности себя самостоятельно обслуживать, корректно выразить отказ или благодарность, использовать разные варианты коммуникации для решения какой-либо проблемной ситуации;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освоение опыта взаимодействия со сверстниками, форм общения и поведения при выполнении учебных заданий на уроках адаптивной физической культуры, игровой и соревновательной деятельности;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повышение компетентности в организации самостоятельных занятий адаптивной физической культурой, планировании их содержания и направленности в зависимости от индивидуальных интересов и потребностей, особенностей заболевания;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формирование представлений об основных понятиях и терминах адаптивного физического воспитания и спортивной тренировки, умений руководствоваться ими в познавательной и практической деятельности, общении со сверстниками, публичных выступлениях и дискуссиях.</w:t>
      </w:r>
    </w:p>
    <w:p w:rsidR="00DB52B4" w:rsidRDefault="00DB52B4" w:rsidP="00D068EF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</w:p>
    <w:p w:rsidR="00D068EF" w:rsidRPr="00D068EF" w:rsidRDefault="00D068EF" w:rsidP="00D068EF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spellStart"/>
      <w:r w:rsidRPr="00D068E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Метапредметные</w:t>
      </w:r>
      <w:proofErr w:type="spellEnd"/>
      <w:r w:rsidRPr="00D068E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 результаты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Познавательные универсальные учебные действия: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 xml:space="preserve">- проводить сравнение соревновательных упражнений Олимпийских игр древности и современных Олимпийских игр и </w:t>
      </w:r>
      <w:proofErr w:type="spell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Паралимпийских</w:t>
      </w:r>
      <w:proofErr w:type="spellEnd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игр, выявлять их общность и различия;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осмысливать </w:t>
      </w:r>
      <w:proofErr w:type="spell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Паралимпийскую</w:t>
      </w:r>
      <w:proofErr w:type="spellEnd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хартию как основополагающий документ современного </w:t>
      </w:r>
      <w:proofErr w:type="spell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паралимпийского</w:t>
      </w:r>
      <w:proofErr w:type="spellEnd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движения, приводить примеры её гуманистической направленности;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 анализировать влияние занятий адаптивной физической культурой и адаптивным спортом на воспитание положительных качеств личности, устанавливать возможность профилактики вредных привычек;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 устанавливать причинно-следственную связь между планированием режима дня и изменениями показателей работоспособности;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 устанавливать связь негативного влияния несоблюдения ортопедических и других врачебных рекомендаций на состояние здоровья и выявлять причины нарушений, измерять индивидуальную форму и составлять комплексы упражнений по профилактике и коррекции выявляемых и установленных нарушений;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 устанавливать причинно-следственную связь между уровнем развития физических качеств, состоянием здоровья и функциональными возможностями основных систем организма;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 устанавливать причинно-следственную связь между качеством владения техникой физического упражнения, отсутствием медицинских противопоказаний к его выполнению и возможностью возникновения травм и ушибов во время самостоятельных занятий адаптивной физической культурой и адаптивным спортом;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 устанавливать причинно-следственную связь между подготовкой мест занятий на открытых площадках и правилами предупреждения травматизма.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Регулятивные универсальные учебные действия: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 составлять и выполнять индивидуальные комплексы корригирующих и профилактических физических упражнений с разной функциональной направленностью, выявлять особенности их воздействия на состояние организма, развитие его резервных возможностей с помощью процедур контроля и функциональных проб;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 активно взаимодействовать в условиях учебной и игровой деятельности, ориентироваться на указания учителя и правила игры при возникновении конфликтных и нестандартных ситуаций, признавать своё право и право других на ошибку, право на её совместное исправление;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 разучивать и выполнять технические действия в игровых видах спорта, активно взаимодействовать при совместных тактических действиях в защите и нападении, терпимо относится к ошибкам игроков своей команды и команды соперников;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 организовывать оказание первой помощи при травмах и ушибах во время самостоятельных занятий физической культурой и спортом, применять способы и приёмы помощи в зависимости от характера и признаков полученной травмы.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Коммуникативные универсальные учебные действия: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- выбирать, анализировать и систематизировать информацию из разных источников об образцах техники выполнения разучиваемых упражнений, правилах планирования самостоятельных занятий адаптивной физической и технической подготовкой;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 вести наблюдения за развитием физических качеств, сравнивать их показатели с данными возрастно-половых стандартов с учетом нозологии и тяжести собственного заболевания, составлять планы занятий на основе определённых правил и регулировать нагрузку по внешним признакам утомления;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 описывать и анализировать технику разучиваемого упражнения, выделять фазы и элементы движений, подбирать подготовительные упражнения и планировать последовательность решения задач обучения;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 изучать и коллективно обсуждать технику «иллюстративного образца» разучиваемого упражнения, учитывать особенности исполнения упражнения при различных нозологиях НОДА, рассматривать и моделировать появление ошибок, анализировать возможные причины их появления, выяснять способы их устранения.</w:t>
      </w:r>
    </w:p>
    <w:p w:rsidR="00DB52B4" w:rsidRDefault="00DB52B4" w:rsidP="00D068EF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D068EF" w:rsidRPr="00DB52B4" w:rsidRDefault="00D068EF" w:rsidP="00D068EF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ru-RU"/>
        </w:rPr>
      </w:pPr>
      <w:r w:rsidRPr="00DB52B4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ru-RU"/>
        </w:rPr>
        <w:t>Предметные результаты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Требования к предметным результатам освоения учебного предмета «Адаптивная физическая культура» для </w:t>
      </w:r>
      <w:proofErr w:type="gram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обучающихся</w:t>
      </w:r>
      <w:proofErr w:type="gramEnd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 нарушениями опорно-двигательного аппарата определяются индивидуально в соответствии с особенностями здоровья и двигательными возможностями обучающихся. Представленные ниже требования являются описанием возможных результатов, к которым следует стремиться.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Результатом реализации программы должно стать: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владение обучающимися жизненно необходимыми естественными двигательными навыками и умениями;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владение доступным арсеналом двигательных действий и физических упражнений адаптивной физической культуры и базовых видов спорта, активного их использование в спортивно-оздоровительной и физкультурно-оздоровительной деятельности;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достижение возможного для обучающихся уровня развития координации, точности и быстроты движений, равновесия, мышечной силы, скоростно-силовых качеств, выносливости.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Следует учитывать, что отдельные модули для </w:t>
      </w:r>
      <w:proofErr w:type="gram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обучающихся</w:t>
      </w:r>
      <w:proofErr w:type="gramEnd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 тяжелыми двигательными нарушениями могут быть включены в рабочую программу педагога только как теоретические.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Теоретические знания должны иметь определённую целевую направленность: вырабатывать у обучающихся умение использовать полученные знания на практике в условиях тренировочных занятий и соревновательной деятельности.</w:t>
      </w:r>
    </w:p>
    <w:p w:rsidR="00DB52B4" w:rsidRDefault="00DB52B4" w:rsidP="00D068EF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</w:p>
    <w:p w:rsidR="00D068EF" w:rsidRPr="00D068EF" w:rsidRDefault="00D068EF" w:rsidP="00D068EF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lastRenderedPageBreak/>
        <w:t>Модуль «Знания о физической культуре»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Предметные результаты изучения модуля должны отражать знания о: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</w:t>
      </w:r>
      <w:proofErr w:type="gram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месте</w:t>
      </w:r>
      <w:proofErr w:type="gramEnd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 роли физической культуры, и спорта в современном обществе;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− истории развития видов спорта, Олимпийского и </w:t>
      </w:r>
      <w:proofErr w:type="spell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Паралимпийского</w:t>
      </w:r>
      <w:proofErr w:type="spellEnd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движения в мире и в Российской Федерации;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</w:t>
      </w:r>
      <w:proofErr w:type="gram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принципах</w:t>
      </w:r>
      <w:proofErr w:type="gramEnd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здорового образа жизни, влиянии вредных привычек на здоровье человека, его социальную и производственную деятельность;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− положительном </w:t>
      </w:r>
      <w:proofErr w:type="gram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влиянии</w:t>
      </w:r>
      <w:proofErr w:type="gramEnd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занятий физической культурой и спортом на личностное развитие обучающихся;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необходимые сведения о строении и функциях организма человека;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гигиенические знания, умения и навыки;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</w:t>
      </w:r>
      <w:proofErr w:type="gram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способах</w:t>
      </w:r>
      <w:proofErr w:type="gramEnd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оптимизации работоспособности и снятия мышечного утомления в режиме учебной деятельности;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 </w:t>
      </w:r>
      <w:proofErr w:type="gram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требованиях</w:t>
      </w:r>
      <w:proofErr w:type="gramEnd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к оборудованию, инвентарю и спортивной экипировке;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</w:t>
      </w:r>
      <w:proofErr w:type="gram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требованиях</w:t>
      </w:r>
      <w:proofErr w:type="gramEnd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техники безопасности при занятиях спортом, на уроках АФК.</w:t>
      </w:r>
    </w:p>
    <w:p w:rsidR="00D068EF" w:rsidRPr="00D068EF" w:rsidRDefault="00D068EF" w:rsidP="00D068EF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Модуль «Гимнастика»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Предметные результаты изучения модуля должны отражать </w:t>
      </w:r>
      <w:proofErr w:type="spell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сформированность</w:t>
      </w:r>
      <w:proofErr w:type="spellEnd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умений: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соблюдать правила безопасности при выполнении гимнастических и акробатических упражнений;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выполнять физическую страховку с преподавателем;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выполнять строевые действия в шеренге и колонне;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выполнять акробатические упражнения и комбинации (дифференцированно в зависимости от двигательных возможностей);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выполнять гимнастические упражнения и комбинации (дифференцированно в зависимости от двигательных возможностей);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выполнять упражнения в равновесии (специально подобранные упражнения с учетом нарушения);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− преодоление полосы препятствий с элементами лазанья и </w:t>
      </w:r>
      <w:proofErr w:type="spell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перелезания</w:t>
      </w:r>
      <w:proofErr w:type="spellEnd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, </w:t>
      </w:r>
      <w:proofErr w:type="spell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переползания</w:t>
      </w:r>
      <w:proofErr w:type="spellEnd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(дифференцированно в зависимости от двигательных возможностей);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выбирать для самостоятельных занятий современные фитнес – программы (на уроке АФК), с учетом индивидуальных потребностей и возможностей здоровья.</w:t>
      </w:r>
    </w:p>
    <w:p w:rsidR="00D068EF" w:rsidRPr="00D068EF" w:rsidRDefault="00D068EF" w:rsidP="00D068EF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Модуль «Легкая атлетика»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Предметные результаты изучения модуля должны отражать </w:t>
      </w:r>
      <w:proofErr w:type="spell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сформированность</w:t>
      </w:r>
      <w:proofErr w:type="spellEnd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умений: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соблюдать правила безопасности при выполнении легкоатлетических упражнений;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выполнять бег на короткие, средние и длинные дистанции, участвовать в гонках на колясках (дифференцированно в зависимости от двигательных возможностей);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− выполнять прыжки в длину и высоту (дифференцированно в зависимости от двигательных возможностей и характера имеющихся нарушений);</w:t>
      </w:r>
    </w:p>
    <w:p w:rsidR="00D068EF" w:rsidRP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выполнять метания малого мяча на дальность;</w:t>
      </w:r>
    </w:p>
    <w:p w:rsidR="00D068EF" w:rsidRDefault="00D068EF" w:rsidP="00DB52B4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− преодолевать препятствия, используя практико-ориентированные способы передвижения (дифференцированно в зависимости от двигательных возможностей).</w:t>
      </w:r>
    </w:p>
    <w:p w:rsidR="00DB52B4" w:rsidRDefault="00DB52B4" w:rsidP="00D068EF">
      <w:pPr>
        <w:shd w:val="clear" w:color="auto" w:fill="FFFFFF"/>
        <w:spacing w:after="100" w:afterAutospacing="1" w:line="306" w:lineRule="atLeast"/>
        <w:jc w:val="center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</w:p>
    <w:p w:rsidR="00D068EF" w:rsidRPr="00D068EF" w:rsidRDefault="00DB52B4" w:rsidP="00D068EF">
      <w:pPr>
        <w:shd w:val="clear" w:color="auto" w:fill="FFFFFF"/>
        <w:spacing w:after="100" w:afterAutospacing="1" w:line="306" w:lineRule="atLeast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2.</w:t>
      </w:r>
      <w:r w:rsidR="00D068EF" w:rsidRPr="00D068E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Содержание учебного предмета «Адаптивная физическая культура»</w:t>
      </w:r>
    </w:p>
    <w:p w:rsidR="00D068EF" w:rsidRPr="00D068EF" w:rsidRDefault="00D068EF" w:rsidP="00D068EF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Модуль «Знания о физической культуре»</w:t>
      </w:r>
    </w:p>
    <w:p w:rsidR="00D068EF" w:rsidRPr="00D068EF" w:rsidRDefault="00D068EF" w:rsidP="005A7FDA">
      <w:pPr>
        <w:shd w:val="clear" w:color="auto" w:fill="FFFFFF"/>
        <w:spacing w:after="0" w:line="306" w:lineRule="atLeast"/>
        <w:ind w:firstLine="567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 данном модуле представлены теоретические знания по истории физической культуры и спорта, их месте и роли в современном обществе; о значении физической культуры для всестороннего развития человека, укрепления здоровья и подготовки к трудовой деятельности.</w:t>
      </w:r>
    </w:p>
    <w:p w:rsidR="00D068EF" w:rsidRPr="00D068EF" w:rsidRDefault="00D068EF" w:rsidP="005A7FDA">
      <w:pPr>
        <w:shd w:val="clear" w:color="auto" w:fill="FFFFFF"/>
        <w:spacing w:after="0" w:line="306" w:lineRule="atLeast"/>
        <w:ind w:firstLine="567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gram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Содержание модуля в целом соответствует содержанию аналогичного модуля основной образовательной программы основного общего образования и отражает знания о здоровье и здоровом образе жизни и его связи с физической культурой; об истории и современном этапе развития олимпийского движения в мире и в Российской Федерации; о способах самостоятельной деятельности и роли физкультурно-оздоровительной деятельности в жизни человека.</w:t>
      </w:r>
      <w:proofErr w:type="gramEnd"/>
    </w:p>
    <w:p w:rsidR="00DB52B4" w:rsidRDefault="00DB52B4" w:rsidP="00D068EF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</w:p>
    <w:p w:rsidR="00D068EF" w:rsidRPr="00D068EF" w:rsidRDefault="00D068EF" w:rsidP="00D068EF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Модуль «Гимнастика»</w:t>
      </w:r>
    </w:p>
    <w:p w:rsidR="00D068EF" w:rsidRPr="00D068EF" w:rsidRDefault="00D068EF" w:rsidP="005A7FDA">
      <w:pPr>
        <w:shd w:val="clear" w:color="auto" w:fill="FFFFFF"/>
        <w:spacing w:after="0" w:line="306" w:lineRule="atLeast"/>
        <w:ind w:firstLine="567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Физические упражнения, направленные на коррекцию нарушений </w:t>
      </w:r>
      <w:proofErr w:type="spell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опорно</w:t>
      </w:r>
      <w:proofErr w:type="spellEnd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gram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-д</w:t>
      </w:r>
      <w:proofErr w:type="gramEnd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вигательного аппарата.</w:t>
      </w:r>
    </w:p>
    <w:p w:rsidR="00D068EF" w:rsidRPr="00D068EF" w:rsidRDefault="00D068EF" w:rsidP="005A7FDA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Построения и перестроения, направленные на овладение доступными способами перестроения и ориентировки в пространстве.</w:t>
      </w:r>
    </w:p>
    <w:p w:rsidR="00D068EF" w:rsidRPr="00D068EF" w:rsidRDefault="00D068EF" w:rsidP="005A7FDA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Общеразвивающие </w:t>
      </w:r>
      <w:r w:rsidR="005A7FD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 корригирующие упражнения. Больш</w:t>
      </w: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ая часть общеразвивающих и корригирующих упражнений проводиться из </w:t>
      </w:r>
      <w:proofErr w:type="gram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положения</w:t>
      </w:r>
      <w:proofErr w:type="gramEnd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лежа, часть упражнений из положения стоя или сидя.</w:t>
      </w:r>
    </w:p>
    <w:p w:rsidR="00D068EF" w:rsidRPr="00D068EF" w:rsidRDefault="00D068EF" w:rsidP="005A7FDA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Обучение правильному дыханию в покое и при физической нагрузке.</w:t>
      </w:r>
    </w:p>
    <w:p w:rsidR="00D068EF" w:rsidRPr="00D068EF" w:rsidRDefault="00D068EF" w:rsidP="005A7FDA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Акробатические упражнения и комбинации (перекаты, упоры).</w:t>
      </w:r>
    </w:p>
    <w:p w:rsidR="00D068EF" w:rsidRPr="00D068EF" w:rsidRDefault="00D068EF" w:rsidP="005A7FDA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gram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Гимнастические упражнения и комбинации на спортивных снарядах (перекладине, бревне): висы, упоры, повороты, передвижения, седы, стойки.</w:t>
      </w:r>
      <w:proofErr w:type="gramEnd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Преодоление гимнастической полосы препятствий.</w:t>
      </w:r>
    </w:p>
    <w:p w:rsidR="00D068EF" w:rsidRPr="00D068EF" w:rsidRDefault="00D068EF" w:rsidP="005A7FDA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Комплексы дыхательной гимнастики, зрительная гимнастика</w:t>
      </w:r>
    </w:p>
    <w:p w:rsidR="005A7FDA" w:rsidRDefault="005A7FDA" w:rsidP="00D068EF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</w:p>
    <w:p w:rsidR="00D068EF" w:rsidRPr="00D068EF" w:rsidRDefault="00D068EF" w:rsidP="00D068EF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Модуль «Легкая атлетика»</w:t>
      </w:r>
    </w:p>
    <w:p w:rsidR="00D068EF" w:rsidRPr="00D068EF" w:rsidRDefault="00D068EF" w:rsidP="005A7FDA">
      <w:pPr>
        <w:shd w:val="clear" w:color="auto" w:fill="FFFFFF"/>
        <w:spacing w:after="0" w:line="306" w:lineRule="atLeast"/>
        <w:ind w:firstLine="567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Изучение содержания модуля по легкой атлетике способствует формированию двигательных навыков, таких как правильная ходьба, бег, </w:t>
      </w: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прыжки и метание, гонки на колясках. Наряду с этим важно развивать и совершенствовать физические качества - быстроту, ловкость, гибкость, силу, выносливость, скорость реакции. Метание развивает точность, ловкость при действиях с предметами, глазомер. Обучение правильному захвату мяча, соизмерение дистанции от точки броска до цели, способствует формированию правильной пространственной ориентировки.</w:t>
      </w:r>
    </w:p>
    <w:p w:rsidR="00D068EF" w:rsidRPr="00D068EF" w:rsidRDefault="00D068EF" w:rsidP="005A7FDA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Легкоатлетические упражнения: техника ходьбы, бега на короткие, средние и длинные дистанции, метания малого мяча.</w:t>
      </w:r>
    </w:p>
    <w:p w:rsidR="00D068EF" w:rsidRPr="00D068EF" w:rsidRDefault="005A7FDA" w:rsidP="005A7FDA">
      <w:pPr>
        <w:shd w:val="clear" w:color="auto" w:fill="FFFFFF"/>
        <w:spacing w:after="0" w:line="306" w:lineRule="atLeast"/>
        <w:ind w:firstLine="426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</w:t>
      </w:r>
      <w:r w:rsidR="00D068EF"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Для обучающихся с выраженными двигательными нарушениями необходимо использовать различные специальные беговые упражнения; гонки на колясках, ходьбу при помощи технических средств реабилитации.</w:t>
      </w:r>
    </w:p>
    <w:p w:rsidR="00D068EF" w:rsidRPr="00D068EF" w:rsidRDefault="00D068EF" w:rsidP="005A7FDA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Для обучающихся, которые не могут </w:t>
      </w:r>
      <w:proofErr w:type="gramStart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заниматься бегом / осваивать</w:t>
      </w:r>
      <w:proofErr w:type="gramEnd"/>
      <w:r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технику бега, вводятся упражнения для улучшения постурального контроля (статичные положения с постепенным увеличением времени нахождения выполнения упражнений).</w:t>
      </w:r>
    </w:p>
    <w:p w:rsidR="00D068EF" w:rsidRPr="00D068EF" w:rsidRDefault="005A7FDA" w:rsidP="005A7FDA">
      <w:pPr>
        <w:shd w:val="clear" w:color="auto" w:fill="FFFFFF"/>
        <w:spacing w:after="0" w:line="306" w:lineRule="atLeast"/>
        <w:ind w:firstLine="567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</w:t>
      </w:r>
      <w:r w:rsidR="00D068EF"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При занятиях с обучающимися с двигательными нарушениями, сопровождающими </w:t>
      </w:r>
      <w:proofErr w:type="spellStart"/>
      <w:r w:rsidR="00D068EF"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спастичностью</w:t>
      </w:r>
      <w:proofErr w:type="spellEnd"/>
      <w:r w:rsidR="00D068EF"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мышц, следует учитывать, что при выполнении упражнений с ускорением и резкими или рывковыми движениями возможно усиление </w:t>
      </w:r>
      <w:proofErr w:type="spellStart"/>
      <w:r w:rsidR="00D068EF"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спастики</w:t>
      </w:r>
      <w:proofErr w:type="spellEnd"/>
      <w:r w:rsidR="00D068EF" w:rsidRPr="00D068E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в мышцах рук и ног.</w:t>
      </w:r>
    </w:p>
    <w:p w:rsidR="00DB52B4" w:rsidRDefault="00DB52B4" w:rsidP="00D068EF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</w:p>
    <w:p w:rsidR="00D068EF" w:rsidRPr="00D068EF" w:rsidRDefault="00D068EF" w:rsidP="005A7FDA">
      <w:pPr>
        <w:shd w:val="clear" w:color="auto" w:fill="FFFFFF"/>
        <w:spacing w:after="0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D068EF" w:rsidRDefault="00D068EF" w:rsidP="00D068EF">
      <w:pPr>
        <w:shd w:val="clear" w:color="auto" w:fill="FFFFFF"/>
        <w:spacing w:after="100" w:afterAutospacing="1" w:line="306" w:lineRule="atLeast"/>
        <w:jc w:val="center"/>
        <w:rPr>
          <w:rFonts w:ascii="Arial" w:eastAsia="Times New Roman" w:hAnsi="Arial" w:cs="Arial"/>
          <w:b/>
          <w:bCs/>
          <w:color w:val="212529"/>
          <w:sz w:val="24"/>
          <w:szCs w:val="24"/>
          <w:lang w:eastAsia="ru-RU"/>
        </w:rPr>
      </w:pPr>
    </w:p>
    <w:p w:rsidR="00D068EF" w:rsidRPr="00DB52B4" w:rsidRDefault="005A7FDA" w:rsidP="00D068EF">
      <w:pPr>
        <w:shd w:val="clear" w:color="auto" w:fill="FFFFFF"/>
        <w:spacing w:after="100" w:afterAutospacing="1" w:line="306" w:lineRule="atLeast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B52B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3.</w:t>
      </w:r>
      <w:r w:rsidR="00D068EF" w:rsidRPr="00DB52B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Календарно тематическое планирование </w:t>
      </w:r>
    </w:p>
    <w:tbl>
      <w:tblPr>
        <w:tblW w:w="0" w:type="auto"/>
        <w:tblInd w:w="-60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5245"/>
        <w:gridCol w:w="1134"/>
        <w:gridCol w:w="1418"/>
        <w:gridCol w:w="1511"/>
      </w:tblGrid>
      <w:tr w:rsidR="00D068EF" w:rsidRPr="00DB52B4" w:rsidTr="00DB52B4">
        <w:trPr>
          <w:trHeight w:val="425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29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</w:t>
            </w:r>
          </w:p>
        </w:tc>
      </w:tr>
      <w:tr w:rsidR="00D068EF" w:rsidRPr="00DB52B4" w:rsidTr="00DB52B4">
        <w:trPr>
          <w:trHeight w:val="260"/>
        </w:trPr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68EF" w:rsidRPr="00DB52B4" w:rsidRDefault="00D068EF" w:rsidP="00D06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68EF" w:rsidRPr="00DB52B4" w:rsidRDefault="00D068EF" w:rsidP="00D06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68EF" w:rsidRPr="00DB52B4" w:rsidRDefault="00D068EF" w:rsidP="00D06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B52B4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плану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B52B4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D62FEA" w:rsidRPr="00DB52B4" w:rsidTr="00DB52B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FEA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FEA" w:rsidRPr="00DB52B4" w:rsidRDefault="00D62FEA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2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 физической культуры и спорта, их место и роль в современном обществе (теоретические сведения).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FEA" w:rsidRPr="00DB52B4" w:rsidRDefault="00D62FEA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FEA" w:rsidRPr="00DB52B4" w:rsidRDefault="00D62FEA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FEA" w:rsidRPr="00DB52B4" w:rsidRDefault="00D62FEA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62FEA" w:rsidRPr="00DB52B4" w:rsidTr="00DB52B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FEA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FEA" w:rsidRPr="00D62FEA" w:rsidRDefault="00D62FEA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2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 возникновения легкой атлетики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FEA" w:rsidRDefault="00D62FEA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FEA" w:rsidRPr="00DB52B4" w:rsidRDefault="00D62FEA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FEA" w:rsidRPr="00DB52B4" w:rsidRDefault="00D62FEA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68EF" w:rsidRPr="00DB52B4" w:rsidTr="00DB52B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Легкоатлетические упражнения: техника ходьбы (теоретические сведения).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68EF" w:rsidRPr="00DB52B4" w:rsidTr="00DB52B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Легкоатлетические упражнения: техника бега на короткие дистанции (теоретические сведения).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68EF" w:rsidRPr="00DB52B4" w:rsidTr="00DB52B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Легкоатлетические упражнения: техника бега на средние и длинные дистанции (теоретические сведения).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68EF" w:rsidRPr="00DB52B4" w:rsidTr="00DB52B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Легкоатлетические упражнения: техника метания мало</w:t>
            </w:r>
            <w:r w:rsidR="008347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мяча</w:t>
            </w: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68EF" w:rsidRPr="00DB52B4" w:rsidTr="00DB52B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Легкоатлетические упражнения: техника метания мало</w:t>
            </w:r>
            <w:r w:rsidR="008347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мяча</w:t>
            </w: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68EF" w:rsidRPr="00DB52B4" w:rsidTr="0083471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737EB0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Физические упражнения, направленные на коррекцию нарушений </w:t>
            </w:r>
            <w:proofErr w:type="spellStart"/>
            <w:r w:rsidRPr="007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опорно</w:t>
            </w:r>
            <w:proofErr w:type="spellEnd"/>
            <w:r w:rsidRPr="007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двигательного аппарата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68EF" w:rsidRPr="00DB52B4" w:rsidTr="0083471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737EB0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Физические упражнения, направленные на коррекцию нарушений </w:t>
            </w:r>
            <w:proofErr w:type="spellStart"/>
            <w:r w:rsidRPr="007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опорно</w:t>
            </w:r>
            <w:proofErr w:type="spellEnd"/>
            <w:r w:rsidRPr="007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двигательного аппарата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68EF" w:rsidRPr="00DB52B4" w:rsidTr="00DB52B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737EB0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Физические упражнения, направленные на коррекцию нарушений </w:t>
            </w:r>
            <w:proofErr w:type="spellStart"/>
            <w:r w:rsidRPr="007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опорно</w:t>
            </w:r>
            <w:proofErr w:type="spellEnd"/>
            <w:r w:rsidRPr="007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двигательного аппарата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68EF" w:rsidRPr="00DB52B4" w:rsidTr="0083471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737EB0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Общеразвивающие и корригирующие упражнения. Большая часть общеразвивающих и корригирующих упражнений проводиться из </w:t>
            </w:r>
            <w:proofErr w:type="gramStart"/>
            <w:r w:rsidRPr="007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положения</w:t>
            </w:r>
            <w:proofErr w:type="gramEnd"/>
            <w:r w:rsidRPr="007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лежа, часть упражнений из положения стоя или сидя (теоретические сведения).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68EF" w:rsidRPr="00DB52B4" w:rsidTr="0083471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737EB0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Общеразвивающие и корригирующие упражнения. Большая часть общеразвивающих и корригирующих упражнений проводиться из </w:t>
            </w:r>
            <w:proofErr w:type="gramStart"/>
            <w:r w:rsidRPr="007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положения</w:t>
            </w:r>
            <w:proofErr w:type="gramEnd"/>
            <w:r w:rsidRPr="007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лежа, часть упражнений из положения стоя или сидя (теоретические сведения).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68EF" w:rsidRPr="00DB52B4" w:rsidTr="00DB52B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737EB0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Общеразвивающие и корригирующие упражнения. Большая часть общеразвивающих и корригирующих упражнений проводиться из </w:t>
            </w:r>
            <w:proofErr w:type="gramStart"/>
            <w:r w:rsidRPr="007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положения</w:t>
            </w:r>
            <w:proofErr w:type="gramEnd"/>
            <w:r w:rsidRPr="007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лежа, часть упражнений из положения стоя или сидя (теоретические сведения).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68EF" w:rsidRPr="00DB52B4" w:rsidTr="00DB52B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737EB0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Обучение правильному дыханию в покое и при физической нагрузке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68EF" w:rsidRPr="00DB52B4" w:rsidTr="00D62FE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62FEA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2F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Способы самостоятельной деятельности и роль физкультурно-оздоровительной деятельности в жизни человека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68EF" w:rsidRPr="00DB52B4" w:rsidTr="00D62FE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62FEA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 возникновения гимнастики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68EF" w:rsidRPr="00DB52B4" w:rsidTr="00DB52B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737EB0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Гимнастические упражнения и комбинации на спортивных снарядах (перекладине, бревне): висы, упоры, повороты, передвижения, седы, стойки</w:t>
            </w:r>
            <w:proofErr w:type="gram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68EF" w:rsidRPr="00DB52B4" w:rsidTr="00DB52B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Гимнастические упражнения и комбинации на спортивных снарядах (перекладине, бревне): висы, упоры, повороты, передвижения, седы, </w:t>
            </w:r>
            <w:r w:rsidR="007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стойки.</w:t>
            </w:r>
            <w:proofErr w:type="gram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68EF" w:rsidRPr="00DB52B4" w:rsidTr="00DB52B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Преодоление гимнастической полосы препя</w:t>
            </w:r>
            <w:r w:rsidR="007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тствий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68EF" w:rsidRPr="00DB52B4" w:rsidTr="00DB52B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Комплексы дыхательной гимнастики, </w:t>
            </w: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зрительная гимн</w:t>
            </w:r>
            <w:r w:rsidR="007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астика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68EF" w:rsidRPr="00DB52B4" w:rsidTr="00DB52B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737EB0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Комплексы дыхательной гимнастики, зрительная гимнастика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68EF" w:rsidRPr="00DB52B4" w:rsidTr="00DB52B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623EDA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E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 подготовительных, общеразвивающих упражнений, упражнений для развития, координации.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68EF" w:rsidRPr="00DB52B4" w:rsidTr="00DB52B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737EB0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 подготовительных, общеразвивающих упражнений,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упражнений для развития, координации.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4897" w:rsidRPr="00DB52B4" w:rsidTr="00DB52B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897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897" w:rsidRPr="00737EB0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 подготовительных, общеразвивающих упражнений,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упражнений для развития, координации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897" w:rsidRPr="00DB52B4" w:rsidRDefault="009B4897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897" w:rsidRPr="00DB52B4" w:rsidRDefault="009B4897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897" w:rsidRPr="00DB52B4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68EF" w:rsidRPr="00DB52B4" w:rsidTr="00737EB0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623EDA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E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 подготовительных, общеразвивающих упражнений, упражнений для развития моторики.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68EF" w:rsidRPr="00DB52B4" w:rsidTr="00737EB0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737EB0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 подготовительных, общеразвивающих упражне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ний, упражнений для развития моторики.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62FEA" w:rsidRPr="00DB52B4" w:rsidTr="00737EB0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FEA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FEA" w:rsidRPr="009B4897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897">
              <w:rPr>
                <w:rFonts w:ascii="Times New Roman" w:hAnsi="Times New Roman"/>
                <w:color w:val="000000"/>
                <w:sz w:val="28"/>
                <w:szCs w:val="28"/>
              </w:rPr>
              <w:t>Упражнения для коррекции телосложения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FEA" w:rsidRPr="00DB52B4" w:rsidRDefault="009B4897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bookmarkStart w:id="2" w:name="_GoBack"/>
            <w:bookmarkEnd w:id="2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FEA" w:rsidRPr="00DB52B4" w:rsidRDefault="00D62FEA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FEA" w:rsidRPr="00DB52B4" w:rsidRDefault="00D62FEA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62FEA" w:rsidRPr="00DB52B4" w:rsidTr="00737EB0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FEA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FEA" w:rsidRPr="009B4897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897">
              <w:rPr>
                <w:rFonts w:ascii="Times New Roman" w:hAnsi="Times New Roman"/>
                <w:color w:val="000000"/>
                <w:sz w:val="28"/>
                <w:szCs w:val="28"/>
              </w:rPr>
              <w:t>Упражнения для коррекции телосложения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FEA" w:rsidRPr="00DB52B4" w:rsidRDefault="009B4897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FEA" w:rsidRPr="00DB52B4" w:rsidRDefault="00D62FEA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FEA" w:rsidRPr="00DB52B4" w:rsidRDefault="00D62FEA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4897" w:rsidRPr="00DB52B4" w:rsidTr="00737EB0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897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897" w:rsidRPr="009B4897" w:rsidRDefault="009B4897" w:rsidP="00D068EF">
            <w:pPr>
              <w:spacing w:after="100" w:afterAutospacing="1" w:line="306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4897">
              <w:rPr>
                <w:rFonts w:ascii="Times New Roman" w:hAnsi="Times New Roman"/>
                <w:color w:val="000000"/>
                <w:sz w:val="28"/>
                <w:szCs w:val="28"/>
              </w:rPr>
              <w:t>Оценивание оздоровительного эффекта занятий физической культурой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897" w:rsidRPr="00DB52B4" w:rsidRDefault="009B4897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897" w:rsidRPr="00DB52B4" w:rsidRDefault="009B4897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897" w:rsidRPr="00DB52B4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4897" w:rsidRPr="00DB52B4" w:rsidTr="00737EB0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897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897" w:rsidRPr="009B4897" w:rsidRDefault="009B4897" w:rsidP="00D068EF">
            <w:pPr>
              <w:spacing w:after="100" w:afterAutospacing="1" w:line="306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4897">
              <w:rPr>
                <w:rFonts w:ascii="Times New Roman" w:hAnsi="Times New Roman"/>
                <w:color w:val="000000"/>
                <w:sz w:val="28"/>
                <w:szCs w:val="28"/>
              </w:rPr>
              <w:t>История ВФСК ГТО, возрождение ГТО.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897" w:rsidRPr="00DB52B4" w:rsidRDefault="009B4897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897" w:rsidRPr="00DB52B4" w:rsidRDefault="009B4897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897" w:rsidRPr="00DB52B4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4897" w:rsidRPr="00DB52B4" w:rsidTr="00737EB0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897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897" w:rsidRPr="009B4897" w:rsidRDefault="009B4897" w:rsidP="00D068EF">
            <w:pPr>
              <w:spacing w:after="100" w:afterAutospacing="1" w:line="306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4897">
              <w:rPr>
                <w:rFonts w:ascii="Times New Roman" w:hAnsi="Times New Roman"/>
                <w:color w:val="000000"/>
                <w:sz w:val="28"/>
                <w:szCs w:val="28"/>
              </w:rPr>
              <w:t>Правила выполнения спортивных нормативов 4 ступени. Правила ТБ. Первая помощь при травмах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897" w:rsidRPr="00DB52B4" w:rsidRDefault="009B4897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897" w:rsidRPr="00DB52B4" w:rsidRDefault="009B4897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897" w:rsidRPr="00DB52B4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4897" w:rsidRPr="00DB52B4" w:rsidTr="00737EB0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897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897" w:rsidRPr="009B4897" w:rsidRDefault="009B4897" w:rsidP="00D068EF">
            <w:pPr>
              <w:spacing w:after="100" w:afterAutospacing="1" w:line="306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4897">
              <w:rPr>
                <w:rFonts w:ascii="Times New Roman" w:hAnsi="Times New Roman"/>
                <w:color w:val="000000"/>
                <w:sz w:val="28"/>
                <w:szCs w:val="28"/>
              </w:rPr>
              <w:t>Правила выполнения спортивных нормативов 4 ступени. Правила ТБ. Первая помощь при травмах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897" w:rsidRPr="00DB52B4" w:rsidRDefault="009B4897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897" w:rsidRPr="00DB52B4" w:rsidRDefault="009B4897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897" w:rsidRPr="00DB52B4" w:rsidRDefault="009B4897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68EF" w:rsidRPr="00DB52B4" w:rsidTr="00DB52B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62FEA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623EDA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Итоговое занятие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8EF" w:rsidRPr="00DB52B4" w:rsidRDefault="00D068EF" w:rsidP="00D068EF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B52B4" w:rsidRDefault="00DB52B4" w:rsidP="00D068EF">
      <w:pPr>
        <w:shd w:val="clear" w:color="auto" w:fill="FFFFFF"/>
        <w:spacing w:after="100" w:afterAutospacing="1" w:line="306" w:lineRule="atLeast"/>
      </w:pPr>
    </w:p>
    <w:p w:rsidR="00DB52B4" w:rsidRPr="00DB52B4" w:rsidRDefault="00DB52B4" w:rsidP="00DB52B4"/>
    <w:p w:rsidR="00DB52B4" w:rsidRPr="005224B8" w:rsidRDefault="00DB52B4" w:rsidP="005224B8">
      <w:pPr>
        <w:shd w:val="clear" w:color="auto" w:fill="FFFFFF"/>
        <w:spacing w:after="100" w:afterAutospacing="1" w:line="306" w:lineRule="atLeast"/>
        <w:jc w:val="center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ru-RU"/>
        </w:rPr>
      </w:pPr>
      <w:r w:rsidRPr="005224B8">
        <w:rPr>
          <w:rFonts w:ascii="Times New Roman" w:hAnsi="Times New Roman" w:cs="Times New Roman"/>
          <w:b/>
          <w:sz w:val="28"/>
          <w:szCs w:val="28"/>
        </w:rPr>
        <w:t>Самостоятельное изучение</w:t>
      </w:r>
    </w:p>
    <w:tbl>
      <w:tblPr>
        <w:tblW w:w="0" w:type="auto"/>
        <w:tblInd w:w="-60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7797"/>
        <w:gridCol w:w="1559"/>
      </w:tblGrid>
      <w:tr w:rsidR="00A50EBC" w:rsidRPr="00DB52B4" w:rsidTr="00A50EBC">
        <w:trPr>
          <w:trHeight w:val="425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A50EBC" w:rsidRPr="00DB52B4" w:rsidTr="00A50EBC">
        <w:trPr>
          <w:trHeight w:val="322"/>
        </w:trPr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0EBC" w:rsidRPr="00DB52B4" w:rsidRDefault="00A50EBC" w:rsidP="0076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9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0EBC" w:rsidRPr="00DB52B4" w:rsidRDefault="00A50EBC" w:rsidP="0076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0EBC" w:rsidRPr="00DB52B4" w:rsidRDefault="00A50EBC" w:rsidP="00765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Значение физической культуры для всестороннего развития человека, укрепления здоровья и подготовки к трудовой деятельности (теоретические сведения).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История физической культуры и спорта, их место и роль в </w:t>
            </w: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современном обществе (теоретические сведения).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0EBC" w:rsidRPr="005224B8" w:rsidRDefault="00A50EBC" w:rsidP="0076500C">
            <w:pPr>
              <w:spacing w:after="0"/>
              <w:ind w:left="135"/>
              <w:rPr>
                <w:sz w:val="28"/>
                <w:szCs w:val="28"/>
              </w:rPr>
            </w:pPr>
            <w:r w:rsidRPr="005224B8">
              <w:rPr>
                <w:rFonts w:ascii="Times New Roman" w:hAnsi="Times New Roman"/>
                <w:color w:val="000000"/>
                <w:sz w:val="28"/>
                <w:szCs w:val="28"/>
              </w:rPr>
              <w:t>Истоки развития олимпизма в России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0EBC" w:rsidRPr="005224B8" w:rsidRDefault="00A50EBC" w:rsidP="0076500C">
            <w:pPr>
              <w:spacing w:after="0"/>
              <w:ind w:left="135"/>
              <w:rPr>
                <w:sz w:val="28"/>
                <w:szCs w:val="28"/>
              </w:rPr>
            </w:pPr>
            <w:r w:rsidRPr="005224B8">
              <w:rPr>
                <w:rFonts w:ascii="Times New Roman" w:hAnsi="Times New Roman"/>
                <w:color w:val="000000"/>
                <w:sz w:val="28"/>
                <w:szCs w:val="28"/>
              </w:rPr>
              <w:t>Олимпийское движение в СССР и современной России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0EBC" w:rsidRPr="005224B8" w:rsidRDefault="00A50EBC" w:rsidP="0076500C">
            <w:pPr>
              <w:spacing w:after="0"/>
              <w:ind w:left="135"/>
              <w:rPr>
                <w:sz w:val="28"/>
                <w:szCs w:val="28"/>
              </w:rPr>
            </w:pPr>
            <w:r w:rsidRPr="005224B8">
              <w:rPr>
                <w:rFonts w:ascii="Times New Roman" w:hAnsi="Times New Roman"/>
                <w:color w:val="000000"/>
                <w:sz w:val="28"/>
                <w:szCs w:val="28"/>
              </w:rPr>
              <w:t>Воспитание качеств личности на занятиях физической культурой и спортом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0EBC" w:rsidRPr="005224B8" w:rsidRDefault="00A50EBC" w:rsidP="0076500C">
            <w:pPr>
              <w:spacing w:after="0"/>
              <w:ind w:left="135"/>
              <w:rPr>
                <w:sz w:val="28"/>
                <w:szCs w:val="28"/>
              </w:rPr>
            </w:pPr>
            <w:r w:rsidRPr="005224B8">
              <w:rPr>
                <w:rFonts w:ascii="Times New Roman" w:hAnsi="Times New Roman"/>
                <w:color w:val="000000"/>
                <w:sz w:val="28"/>
                <w:szCs w:val="28"/>
              </w:rPr>
              <w:t>Соблюдение правил техники безопасности и гигиены мест занятий физическими упражнениями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Способы самостоятельной деятельности и роль физкультурно-оздоровительной деятельности в жизни че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ловека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5224B8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спехи российских спортсменов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Успехи российских спортсменов - </w:t>
            </w:r>
            <w:proofErr w:type="spellStart"/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паралим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пейцев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 возникновения легкой атлетики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834716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47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Легкоатлетические упражнения: техника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ходьбы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834716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47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Легкоатлетические упражнения: техника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47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Легкоатлетические упражнения: техника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прыжков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834716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47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Легкоатлетические упражнения: техника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834716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47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Соблюдение двигательного режима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47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Знания о здоровье и здоровом образе жизни и его связи с физической кул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ьтурой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Самоконтроль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 помощь при травмах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 возникновения гимнастики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 выполнения гимнастических упражнений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двигательных способностей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Гибкость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Сила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Быстрота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Выносливость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Ловкость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Туризм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Психологические особенности возрастного развития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управлять собой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Физическое самовоспитание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Влияние физических упражнений на основные системы организма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Pr="00DB52B4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для профилактики нарушения зрения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50EBC" w:rsidRPr="00DB52B4" w:rsidTr="00A50EBC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Default="00A50EBC" w:rsidP="0076500C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для профилактики нарушения осанки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EBC" w:rsidRDefault="00A50EBC" w:rsidP="0076500C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323ABC" w:rsidRPr="00DB52B4" w:rsidRDefault="00323ABC" w:rsidP="00DB52B4">
      <w:pPr>
        <w:tabs>
          <w:tab w:val="left" w:pos="2316"/>
        </w:tabs>
      </w:pPr>
    </w:p>
    <w:sectPr w:rsidR="00323ABC" w:rsidRPr="00DB52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8EF"/>
    <w:rsid w:val="000B2100"/>
    <w:rsid w:val="001913B5"/>
    <w:rsid w:val="00323ABC"/>
    <w:rsid w:val="005224B8"/>
    <w:rsid w:val="00561769"/>
    <w:rsid w:val="005A7FDA"/>
    <w:rsid w:val="00623EDA"/>
    <w:rsid w:val="00737EB0"/>
    <w:rsid w:val="00834716"/>
    <w:rsid w:val="009B4897"/>
    <w:rsid w:val="00A50EBC"/>
    <w:rsid w:val="00D068EF"/>
    <w:rsid w:val="00D62FEA"/>
    <w:rsid w:val="00DB5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1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54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05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9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11</Pages>
  <Words>3044</Words>
  <Characters>17351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2026-09-07T10:38:00Z</dcterms:created>
  <dcterms:modified xsi:type="dcterms:W3CDTF">2026-09-16T06:40:00Z</dcterms:modified>
</cp:coreProperties>
</file>