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103064899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68b54ef0-ec04-43e9-b626-00b49fc30ab8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570558fc-f7aa-41cb-bf9c-d307cf497f39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Красносулинского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СОШ №22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21E36C8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DE57B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СОШ № 22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Тоткалова Г.И.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94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12282515)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«Духовно-нравственная культура России»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5-7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142640ab-0d1e-4ad5-9619-e971226e0002" w:id="3"/>
      <w:r>
        <w:rPr>
          <w:rFonts w:ascii="Times New Roman" w:hAnsi="Times New Roman"/>
          <w:b/>
          <w:i w:val="false"/>
          <w:color w:val="000000"/>
          <w:sz w:val="28"/>
        </w:rPr>
        <w:t>р.п. Горный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fb96363e-7ead-4f46-b9c1-5e83001e86a3" w:id="4"/>
      <w:r>
        <w:rPr>
          <w:rFonts w:ascii="Times New Roman" w:hAnsi="Times New Roman"/>
          <w:b/>
          <w:i w:val="false"/>
          <w:color w:val="000000"/>
          <w:sz w:val="28"/>
        </w:rPr>
        <w:t>2026 год</w:t>
      </w:r>
      <w:bookmarkEnd w:id="4"/>
    </w:p>
    <w:p>
      <w:pPr>
        <w:spacing w:before="0" w:after="0"/>
        <w:ind w:left="120"/>
        <w:jc w:val="left"/>
      </w:pPr>
    </w:p>
    <w:bookmarkStart w:name="block-103064899" w:id="5"/>
    <w:p>
      <w:pPr>
        <w:sectPr>
          <w:pgSz w:w="11906" w:h="16383" w:orient="portrait"/>
        </w:sectPr>
      </w:pPr>
    </w:p>
    <w:bookmarkEnd w:id="5"/>
    <w:bookmarkEnd w:id="0"/>
    <w:bookmarkStart w:name="block-103064900" w:id="6"/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ПРИНЦИПЫ ПОСТРОЕНИЯ СОДЕРЖАНИЯ ДНКР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Программа по ДНКР имеет следующие содержательные и методические особенности: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Россия: Родина, страна, государство;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традиционные религии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историческая память и преемственность поколений;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крепкая семья;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высокие нравственные идеалы личности;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свободы, обязанности и ответственность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созидательный труд.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473"/>
        <w:gridCol w:w="9161"/>
      </w:tblGrid>
      <w:tr>
        <w:trPr>
          <w:trHeight w:val="1695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Ценности из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4"/>
                  <w:u w:val="single"/>
                </w:rPr>
                <w:t/>
              </w:r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4"/>
                </w:rPr>
                <w:t>Указа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патриотизм,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гражданственность, служение Отечеству и ответственность за его судьбу, единство народов России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особая роль православия в становлении и укреплении традиционных ценностей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историческая память и преемственность поколений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крепкая семья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взаимопомощь и взаимоуважение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высокие нравственные идеалы,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приоритет духовного над материальным,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гуманизм,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милосердие,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справедливость,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коллективизм,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взаимопомощь и взаимоуважение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достоинство,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свободы человека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3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созидательный труд,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служение Отечеству и ответственность за его судьбу;</w:t>
            </w:r>
          </w:p>
          <w:p>
            <w:pPr>
              <w:spacing w:before="0" w:after="0"/>
              <w:ind w:left="18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МЕСТО УЧЕБНОГО ПРЕДМЕТА «ДУХОВНО-НРАВСТВЕННАЯ КУЛЬТУРА РОССИИ» В УЧЕБНОМ ПЛАНЕ</w:t>
      </w:r>
    </w:p>
    <w:p>
      <w:pPr>
        <w:spacing w:before="0" w:after="0"/>
        <w:ind w:firstLine="600"/>
        <w:jc w:val="both"/>
      </w:pPr>
      <w:bookmarkStart w:name="fe9957f4-da50-46fa-ad99-275e6a607174" w:id="7"/>
      <w:r>
        <w:rPr>
          <w:rFonts w:ascii="Times New Roman" w:hAnsi="Times New Roman"/>
          <w:b w:val="false"/>
          <w:i w:val="false"/>
          <w:color w:val="000000"/>
          <w:sz w:val="28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7"/>
    </w:p>
    <w:bookmarkStart w:name="block-103064900" w:id="8"/>
    <w:p>
      <w:pPr>
        <w:sectPr>
          <w:pgSz w:w="11906" w:h="16383" w:orient="portrait"/>
        </w:sectPr>
      </w:pPr>
    </w:p>
    <w:bookmarkEnd w:id="8"/>
    <w:bookmarkEnd w:id="6"/>
    <w:bookmarkStart w:name="block-103064904" w:id="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СОДЕРЖАНИЕ УЧЕБНОГО ПРЕДМЕТА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«ДУХОВНО-НРАВСТВЕННАЯ КУЛЬТУРА РОССИИ» 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Введение.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Россия - наша Родина.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Символы великой страны - России: государственные символы, научно-технический триумф, великие победы.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Илья Муромец, Дондук Даши хан, А.С. Пушкин, Ю.А. Гагарин.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Патриотизм - источник духовной силы народа.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патриотизм, служение Отечеству, верность, долг, честь, мужество, смелость.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Р. Зорге, П.С. Котляревский, Ю.Б. Левитан.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Нравственный идеал человека в традиционных религиях.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вера, добро, терпение, смирение, душевный покой, кротость, надежда.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Семья - хранитель духовно-нравственных ценностей.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крепкая семья, любовь, верность, родственные узы.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семья Расулевых.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Важнейшие нравственные категории.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Дарья Севастопольская, Ф.П. Гааз.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Нравственные и духовные ориентиры отношений людей в обществе.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Л.И. Яшин.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 как ценность: от усилий к достижениям.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Н.И. Путилов.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Россия - наша страна. Россия - Родина, страна, государство.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Патриотизм - активная жизненная позиция личности.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Подвижники и миссионеры в традиционных религиях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обществу.Миссионеры - люди, добровольно распространяющие свою веру, культуру или идеалы среди других народов.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Семья - мост между поколениями.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М.М. Тучкова, Александр III.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Нравственные основы поведения.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М.А. Шолохов, Ф.Ф. Ушаков, Ж.Е. Тулаев.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Справедливость, милосердие и благотворительность - основание российского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Права и обязанности человека и гражданина.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жизнь, достоинство, права и свободы человека, обязанности.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 на благо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Трудовой подвиг. Работа в условиях экстремальных ситуаций, работа в условиях войны, социальная работа.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Образование - ценность для человека и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образование, развитие и саморазвитие, самопознание.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М.В. Ломоносов, К.Д. Ушинский.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Позитивное отношение к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А.С. Пушкин, А.П. Маресьев.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Историческая память и преемственность поколений.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историческая память, преемственность поколений, традиции.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Россия - государство-цивилизация.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миролюбие, мир, культура.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Примеры исторических и современных персонажей (героев):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А.С. Пушкин, А.П. Чехов, Ф.М. Достоевский, Д.Д. Шостакович, И.В. Курчатов.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Патриотизм - основа общероссийской идентичности.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патриотизм, честь, слава, общероссийская идентичность.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Примеры исторических и современных персонажей (героев):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Александр Невский, Г.А. Потемкин, П.А. Столыпин, Г.К. Жуков, Н.И. Кузнецов, А.И. Потапов.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Традиционные религии России в истории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Крепкая семья - ценность российского общества.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многодетная семья, сплоченность семьи, преемственность поколений.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А.Н. Туполев, А.В. Александров.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Коллективизм и солидарность российского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Проявления коллективизма и солидарности в истории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М.Б. Барклай-де-Толли, П.С. Нахимов, А.А. Печерский.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Свобода и ответственность человека в обществе.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свобода, воля, ответственность.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М. Джалиль, А.Н. Косыгин.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 и творчество.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Г.С. Уланова, Б.В. Раушенбах.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Научные достижения как ценность.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Гармоничное развитие личности: баланс ума, тела и духа.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Смысл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З.А. Космодемьянская, Н.В. Малышева.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Значение исторического самосознания и памяти в жизни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исторических и современных персонажей (героев): Екатерина II, П.А. Флоренский, К.К. Рокоссовский.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Единство системы ценностей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bookmarkStart w:name="block-103064904" w:id="10"/>
    <w:p>
      <w:pPr>
        <w:sectPr>
          <w:pgSz w:w="11906" w:h="16383" w:orient="portrait"/>
        </w:sectPr>
      </w:pPr>
    </w:p>
    <w:bookmarkEnd w:id="10"/>
    <w:bookmarkEnd w:id="9"/>
    <w:bookmarkStart w:name="block-103064901" w:id="1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</w:t>
      </w:r>
      <w:r>
        <w:rPr>
          <w:rFonts w:ascii="Times New Roman" w:hAnsi="Times New Roman"/>
          <w:b/>
          <w:i w:val="false"/>
          <w:color w:val="000000"/>
          <w:sz w:val="28"/>
        </w:rPr>
        <w:t>МЫЕ РЕЗУЛЬТАТЫ ОСВОЕНИЯ УЧЕБНОГО ПРЕДМЕТА «ДУХОВНО-НРАВСТВЕННАЯ КУЛЬТУРА РОССИИ»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важнейшим личностным результатам изучения ДНКР относятся: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в сфере патриотического воспитания: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истории и традициям Отечества;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сохранения исторической памяти для передачи знаний и ценностей будущим поколениям;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в сфере гражданского воспитания: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осмысление исторических примеров гражданского служения Отечеству;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активное участие в жизни семьи, образовательной организации, местного сообщества, родного края, страны;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разнообразной совместной деятельности, стремление к взаимопониманию и взаимопомощи;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участию в гуманитарной деятельности (волонтерство, помощь людям, нуждающимся в ней);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в сфере духовно-нравственного воспитания: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моральные ценности и нормы в ситуациях нравственного выбора;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в сфере эстетического воспитания: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ценности отечественной культуры и искусства;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в сфере физического воспитания, формирования культуры здоровья и эмоционального благополучия: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жизни и необходимости ее сохранения;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представления об идеалах гармоничного физического и духовного развития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ответственное отношение к здоровью и установка на здоровый образ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в сфере трудового воспитания: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 и результатам трудовой деятельности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понимании ценности научного познания: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осмысление значения истории как знания о социальном, культурном и нравственном опыте предшествующих поколений;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МЕТАПРЕДМЕТНЫЕ РЕЗУЛЬТАТЫ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1. Овладение универсальными учебными познавательными действиями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Базовые логические действия: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выявлять и характеризовать существенные признаки объектов (явлений);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выявлять причинно-следственные связи при изучении поведения и поступков людей в различные исторические эпохи;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определять понятия, создавать обобщения, строить логическое рассуждение, делать выводы.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Базовые исследовательские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использовать вопросы как исследовательский инструмент познания;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определять познавательную задачу и способ ее решения;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систематизировать и анализировать факты, соотносить полученный результат с имеющимся знанием.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Работа с информацией: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информации.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2. Овладение универсальными коммуникативными действиями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Общение: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выполненного исследования, проекта.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умения совместной деятельности: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полученные результаты и свой вклад в общий продукт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3. Овладение универсальными регулятивными действиями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Самоорганизация и самоконтроль: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самоконтроль, рефлексию и самооценку полученных результатов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Эмоциональный интеллект, принятие себя и других: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регулировать способ выражения собственных эмоций с учетом позиций и мнений других участников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относиться к другому человеку, его мнению;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свое право на ошибку и такое же право другого;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 и других людей, не осуждая.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освоения программы по ДНКР на уровне основного общего образования должны обеспечивать: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позитивное отношение и принятие традиционных российских духовно-нравственных ценностей;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показывать на примерах связь между поступками личности и системой ее ценностей и религиозных убеждений;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Введение. Что такое духовно-нравственная культура.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Россия - наша Родина.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обосновывать важность русского языка для существования государства и обществ;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Патриотизм - источник духовной силы народа.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раскрывать понятие "патриотизм";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проявления патриотизма в истории и современном обществе;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Нравственный идеал человека в традиционных религиях.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нормах и заповедях традиционных религий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основное содержание нравственных категорий традиционных религий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Семья - хранитель духовно-нравственных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обосновывать необходимость взаимоуважения между родителями и детьми;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Нравственные и духовные ориентиры отношений людей в обществе.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понимать смысл понятий "общение", "дружба", раскрывать эти понятия;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исторических личностей и наших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современников в ситуациях нравственного выбора;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Труд как ценность: от усилий к достижениям.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трудовых подвигов изучаемых исторических личностей;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ценности труда для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Образование как способ передачи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понятия "образование", высказывать суждение о ценности знания;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необходимость непрерывного образования;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Важнейшие нравственные категории.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понятий "мораль", "нравственность", "совесть";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объяснить значение и роль морали и нравственности в жизни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Россия - наша страна.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понятия "Родина", "страна", "государство", "гражданственность", объяснять их взаимосвязь;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уметь обосновывать нравственные качества гражданина;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Патриотизм - активная жизненная позиция личности.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понятие "патриотизм";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патриотизма в истории и современном обществе;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Подвижники и миссионеры в традиционных религиях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Семья - мост между поколениями.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семейные традиции, обосновывать их важность как ключевых элементов семейных отношений;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семейных традициях, реликвиях собственной семьи;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взаимосвязь истории семьи с историей своей страны;обосновывать важность семейных традиций для трансляции духовно-нравственных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Справедливость, милосердие и благотворительность - основание российского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понятия "гуманизм, милосердие, благотворительность, меценатство и добровольчество";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Права и обязанности человека и гражданина.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уметь объяснить связь между правами и обязанностями человека в обществе, семье;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Труд на благо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Образование - ценность для человека и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понятие "образование" и уметь обосновать его важность для личности и общества;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ступенях образования в России и их необходимости;показывать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взаимосвязь между образованием и духовно-нравственным развитием общества;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Нравственные основы поведения.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Позитивное отношение к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Преемственность поколений и историческая память.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Россия - государство-цивилизация.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основные особенности Российского государства с использованием исторических фактов и духовно-нравственных ценностей;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значении русской культуры;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Патриотизм - основа общероссийской идентичности.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понятие патриотизма как фундамента,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Традиционные религии России в истории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нравственный потенциал религии;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излагать нравственные принципы традиционных религий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обосновывать важность религиозных моральных и нравственных ценностей для современного общества;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Крепкая семья - ценность российского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Коллективизм и солидарность российского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Свобода и ответственность человека в обществе.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проявления свободы и ответственности в жизни общества;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Труд и творчество.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важность труда и его роль в современном обществе;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объяснить взаимосвязь труда и творчества;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суждения о важности творчества как одного из факторов реализации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духовно-нравственных ценностей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творческой деятельности изучаемых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Научные достижения как ценность.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и характеризовать понятия "наука", "прогресс", "этика науки";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научном наследии российских ученых;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суждения об ответственности ученых в современном обществе;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научных открытий изучаемых исторических личностей и наших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современников, высказывать на уровне эмоциональных оценок отношение к поступкам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Гармоничное развитие личности: баланс ума, тела и духа.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и характеризовать основные качества гармоничного развития личности;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гармоничного развития изучаемых исторических личностей и наших современников;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Смысл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жизненные смыслы, цели и стратегии человека;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изучаемых исторических личностей и наших современников, которые сумели воплотить свою мечту в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Значение исторического самосознания и памяти в жизни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понятие "культурное наследие страны";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Тема. Единство системы ценностей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объяснять смысл и значение изучаемых традиционных российских духовно-нравственных ценностей;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поступков изучаемых выдающихся исторических личностей и наших современников в ситуациях нравственного выбора;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</w:p>
    <w:bookmarkStart w:name="block-103064901" w:id="12"/>
    <w:p>
      <w:pPr>
        <w:sectPr>
          <w:pgSz w:w="11906" w:h="16383" w:orient="portrait"/>
        </w:sectPr>
      </w:pPr>
    </w:p>
    <w:bookmarkEnd w:id="12"/>
    <w:bookmarkEnd w:id="11"/>
    <w:bookmarkStart w:name="block-103064902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6"/>
        <w:gridCol w:w="2267"/>
        <w:gridCol w:w="1473"/>
        <w:gridCol w:w="2517"/>
        <w:gridCol w:w="2635"/>
        <w:gridCol w:w="3996"/>
      </w:tblGrid>
      <w:tr>
        <w:trPr>
          <w:trHeight w:val="300" w:hRule="atLeast"/>
          <w:trHeight w:val="144" w:hRule="atLeast"/>
        </w:trPr>
        <w:tc>
          <w:tcPr>
            <w:tcW w:w="4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49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90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как ценность: от усилий к достижениям.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4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7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4"/>
        <w:gridCol w:w="3200"/>
        <w:gridCol w:w="1332"/>
        <w:gridCol w:w="2353"/>
        <w:gridCol w:w="2483"/>
        <w:gridCol w:w="3602"/>
      </w:tblGrid>
      <w:tr>
        <w:trPr>
          <w:trHeight w:val="300" w:hRule="atLeast"/>
          <w:trHeight w:val="144" w:hRule="atLeast"/>
        </w:trPr>
        <w:tc>
          <w:tcPr>
            <w:tcW w:w="4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человека и гражданина.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80"/>
        <w:gridCol w:w="2560"/>
        <w:gridCol w:w="1428"/>
        <w:gridCol w:w="2466"/>
        <w:gridCol w:w="2588"/>
        <w:gridCol w:w="3872"/>
      </w:tblGrid>
      <w:tr>
        <w:trPr>
          <w:trHeight w:val="300" w:hRule="atLeast"/>
          <w:trHeight w:val="144" w:hRule="atLeast"/>
        </w:trPr>
        <w:tc>
          <w:tcPr>
            <w:tcW w:w="4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80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03064902" w:id="14"/>
    <w:p>
      <w:pPr>
        <w:sectPr>
          <w:pgSz w:w="16383" w:h="11906" w:orient="landscape"/>
        </w:sectPr>
      </w:pPr>
    </w:p>
    <w:bookmarkEnd w:id="14"/>
    <w:bookmarkEnd w:id="13"/>
    <w:bookmarkStart w:name="block-103064903" w:id="1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- основа единства страны.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Патриотизм - сила духа и надежды.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0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традиции и семейная память.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Нравственный выбор и поступки личности.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в мировом сообществе цивилизаций.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Служение Отечеству в эпоху перемен.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династии в истории России.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Солидарность - общность целей и интересов.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Свобода и ответственность в обществе.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03064903" w:id="16"/>
    <w:p>
      <w:pPr>
        <w:sectPr>
          <w:pgSz w:w="16383" w:h="11906" w:orient="landscape"/>
        </w:sectPr>
      </w:pPr>
    </w:p>
    <w:bookmarkEnd w:id="16"/>
    <w:bookmarkEnd w:id="15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login.consultant.ru/link/?req=doc base=LAW n=528090 date=16.03.2026" Type="http://schemas.openxmlformats.org/officeDocument/2006/relationships/hyperlink" Id="rId4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