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0BC" w:rsidRPr="007030FA" w:rsidRDefault="009D10BC" w:rsidP="009D10BC">
      <w:pPr>
        <w:spacing w:after="0" w:line="216" w:lineRule="atLeast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B4C93" w:rsidRPr="002C5462" w:rsidRDefault="001B4C93" w:rsidP="001B4C93">
      <w:pPr>
        <w:spacing w:after="0"/>
        <w:ind w:left="120"/>
        <w:rPr>
          <w:sz w:val="24"/>
          <w:szCs w:val="24"/>
        </w:rPr>
      </w:pPr>
      <w:r w:rsidRPr="002C5462">
        <w:rPr>
          <w:rFonts w:ascii="Times New Roman" w:hAnsi="Times New Roman"/>
          <w:color w:val="000000"/>
          <w:sz w:val="24"/>
          <w:szCs w:val="24"/>
        </w:rPr>
        <w:t>‌</w:t>
      </w:r>
    </w:p>
    <w:p w:rsidR="006C4624" w:rsidRDefault="006C4624" w:rsidP="006C4624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6C4624" w:rsidRDefault="006C4624" w:rsidP="006C4624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</w:t>
      </w:r>
    </w:p>
    <w:p w:rsidR="006C4624" w:rsidRDefault="006C4624" w:rsidP="006C462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МБОУ СОШ №22</w:t>
      </w:r>
    </w:p>
    <w:p w:rsidR="006C4624" w:rsidRDefault="006C4624" w:rsidP="006C462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6C4624" w:rsidRDefault="006C4624" w:rsidP="006C4624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6C4624" w:rsidRDefault="006C4624" w:rsidP="006C462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СОГЛАСОВАНО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 УТВЕРЖДЕНО</w:t>
      </w:r>
    </w:p>
    <w:p w:rsidR="006C4624" w:rsidRDefault="006C4624" w:rsidP="006C462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заместитель директора по ВР</w:t>
      </w:r>
      <w:r>
        <w:rPr>
          <w:rFonts w:ascii="Times New Roman" w:hAnsi="Times New Roman"/>
          <w:sz w:val="28"/>
          <w:szCs w:val="28"/>
        </w:rPr>
        <w:tab/>
        <w:t xml:space="preserve">                               Директор МБОУ СОШ №22    </w:t>
      </w:r>
    </w:p>
    <w:p w:rsidR="006C4624" w:rsidRDefault="006C4624" w:rsidP="006C462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____________А.А. </w:t>
      </w:r>
      <w:proofErr w:type="spellStart"/>
      <w:r>
        <w:rPr>
          <w:rFonts w:ascii="Times New Roman" w:hAnsi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___________ Г.И. </w:t>
      </w:r>
      <w:proofErr w:type="spellStart"/>
      <w:r>
        <w:rPr>
          <w:rFonts w:ascii="Times New Roman" w:hAnsi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/>
          <w:sz w:val="28"/>
          <w:szCs w:val="28"/>
        </w:rPr>
        <w:t xml:space="preserve">   </w:t>
      </w:r>
    </w:p>
    <w:p w:rsidR="006C4624" w:rsidRDefault="006C4624" w:rsidP="006C462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6C4624" w:rsidRDefault="006C4624" w:rsidP="006C4624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«30» августа 2023г.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от «30» августа 2023г.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         </w:t>
      </w:r>
    </w:p>
    <w:p w:rsidR="006C4624" w:rsidRDefault="006C4624" w:rsidP="006C4624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sz w:val="28"/>
          <w:szCs w:val="28"/>
          <w:lang w:eastAsia="ru-RU"/>
        </w:rPr>
      </w:pPr>
    </w:p>
    <w:p w:rsidR="001B4C93" w:rsidRPr="002C5462" w:rsidRDefault="001B4C93" w:rsidP="001B4C93">
      <w:pPr>
        <w:spacing w:after="0"/>
        <w:ind w:left="120"/>
        <w:rPr>
          <w:sz w:val="24"/>
          <w:szCs w:val="24"/>
        </w:rPr>
      </w:pPr>
    </w:p>
    <w:p w:rsidR="001B4C93" w:rsidRPr="002C5462" w:rsidRDefault="001B4C93" w:rsidP="001B4C93">
      <w:pPr>
        <w:spacing w:after="0"/>
        <w:ind w:left="120"/>
        <w:rPr>
          <w:sz w:val="24"/>
          <w:szCs w:val="24"/>
        </w:rPr>
      </w:pPr>
    </w:p>
    <w:p w:rsidR="001B4C93" w:rsidRPr="002C5462" w:rsidRDefault="001B4C93" w:rsidP="001B4C93">
      <w:pPr>
        <w:spacing w:after="0"/>
        <w:ind w:left="120"/>
        <w:rPr>
          <w:sz w:val="24"/>
          <w:szCs w:val="24"/>
        </w:rPr>
      </w:pPr>
    </w:p>
    <w:p w:rsidR="001B4C93" w:rsidRPr="002C5462" w:rsidRDefault="001B4C93" w:rsidP="001B4C93">
      <w:pPr>
        <w:spacing w:after="0" w:line="408" w:lineRule="auto"/>
        <w:ind w:left="120"/>
        <w:jc w:val="center"/>
        <w:rPr>
          <w:sz w:val="24"/>
          <w:szCs w:val="24"/>
        </w:rPr>
      </w:pPr>
      <w:r w:rsidRPr="002C5462">
        <w:rPr>
          <w:rFonts w:ascii="Times New Roman" w:hAnsi="Times New Roman"/>
          <w:b/>
          <w:color w:val="000000"/>
          <w:sz w:val="24"/>
          <w:szCs w:val="24"/>
        </w:rPr>
        <w:t>РАБОЧАЯ ПРОГРАММА</w:t>
      </w:r>
    </w:p>
    <w:p w:rsidR="001B4C93" w:rsidRPr="002C5462" w:rsidRDefault="001B4C93" w:rsidP="001B4C93">
      <w:pPr>
        <w:spacing w:after="0"/>
        <w:ind w:left="120"/>
        <w:jc w:val="center"/>
        <w:rPr>
          <w:sz w:val="24"/>
          <w:szCs w:val="24"/>
        </w:rPr>
      </w:pPr>
    </w:p>
    <w:p w:rsidR="001B4C93" w:rsidRPr="006C4624" w:rsidRDefault="001B4C93" w:rsidP="006C4624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</w:rPr>
      </w:pPr>
      <w:r w:rsidRPr="006C4624">
        <w:rPr>
          <w:rFonts w:ascii="Times New Roman" w:hAnsi="Times New Roman"/>
          <w:color w:val="000000"/>
          <w:sz w:val="28"/>
          <w:szCs w:val="28"/>
        </w:rPr>
        <w:t>дополнительного образования «Юный эколог»</w:t>
      </w:r>
    </w:p>
    <w:p w:rsidR="001B4C93" w:rsidRPr="006C4624" w:rsidRDefault="001B4C93" w:rsidP="006C4624">
      <w:pPr>
        <w:spacing w:after="0" w:line="408" w:lineRule="auto"/>
        <w:ind w:left="120"/>
        <w:rPr>
          <w:rFonts w:ascii="Times New Roman" w:hAnsi="Times New Roman"/>
          <w:color w:val="000000"/>
          <w:sz w:val="28"/>
          <w:szCs w:val="28"/>
        </w:rPr>
      </w:pPr>
      <w:r w:rsidRPr="006C4624">
        <w:rPr>
          <w:rFonts w:ascii="Times New Roman" w:hAnsi="Times New Roman"/>
          <w:color w:val="000000"/>
          <w:sz w:val="28"/>
          <w:szCs w:val="28"/>
        </w:rPr>
        <w:t>Направленность программы: «</w:t>
      </w:r>
      <w:proofErr w:type="spellStart"/>
      <w:proofErr w:type="gramStart"/>
      <w:r w:rsidRPr="006C4624">
        <w:rPr>
          <w:rFonts w:ascii="Times New Roman" w:hAnsi="Times New Roman"/>
          <w:color w:val="000000"/>
          <w:sz w:val="28"/>
          <w:szCs w:val="28"/>
        </w:rPr>
        <w:t>естественно-научная</w:t>
      </w:r>
      <w:proofErr w:type="spellEnd"/>
      <w:proofErr w:type="gramEnd"/>
      <w:r w:rsidRPr="006C4624">
        <w:rPr>
          <w:rFonts w:ascii="Times New Roman" w:hAnsi="Times New Roman"/>
          <w:color w:val="000000"/>
          <w:sz w:val="28"/>
          <w:szCs w:val="28"/>
        </w:rPr>
        <w:t>»</w:t>
      </w:r>
    </w:p>
    <w:p w:rsidR="001B4C93" w:rsidRPr="006C4624" w:rsidRDefault="001B4C93" w:rsidP="006C4624">
      <w:pPr>
        <w:spacing w:after="0" w:line="408" w:lineRule="auto"/>
        <w:ind w:left="120"/>
        <w:rPr>
          <w:rFonts w:ascii="Times New Roman" w:hAnsi="Times New Roman"/>
          <w:color w:val="000000"/>
          <w:sz w:val="28"/>
          <w:szCs w:val="28"/>
        </w:rPr>
      </w:pPr>
      <w:r w:rsidRPr="006C4624">
        <w:rPr>
          <w:rFonts w:ascii="Times New Roman" w:hAnsi="Times New Roman"/>
          <w:color w:val="000000"/>
          <w:sz w:val="28"/>
          <w:szCs w:val="28"/>
        </w:rPr>
        <w:t>Учитель Ковтун Татьяна Анатольевна</w:t>
      </w:r>
    </w:p>
    <w:p w:rsidR="001B4C93" w:rsidRPr="006C4624" w:rsidRDefault="001B4C93" w:rsidP="006C4624">
      <w:pPr>
        <w:spacing w:after="0" w:line="408" w:lineRule="auto"/>
        <w:ind w:left="120"/>
        <w:rPr>
          <w:rFonts w:ascii="Times New Roman" w:hAnsi="Times New Roman"/>
          <w:color w:val="000000"/>
          <w:sz w:val="28"/>
          <w:szCs w:val="28"/>
        </w:rPr>
      </w:pPr>
      <w:r w:rsidRPr="006C4624">
        <w:rPr>
          <w:rFonts w:ascii="Times New Roman" w:hAnsi="Times New Roman"/>
          <w:color w:val="000000"/>
          <w:sz w:val="28"/>
          <w:szCs w:val="28"/>
        </w:rPr>
        <w:t>Класс: 2</w:t>
      </w:r>
    </w:p>
    <w:p w:rsidR="00834959" w:rsidRDefault="00834959" w:rsidP="006C4624">
      <w:pPr>
        <w:spacing w:after="0" w:line="408" w:lineRule="auto"/>
        <w:ind w:left="120"/>
        <w:rPr>
          <w:rFonts w:ascii="Times New Roman" w:hAnsi="Times New Roman"/>
          <w:color w:val="000000"/>
          <w:sz w:val="28"/>
          <w:szCs w:val="28"/>
        </w:rPr>
      </w:pPr>
    </w:p>
    <w:p w:rsidR="001B4C93" w:rsidRPr="006C4624" w:rsidRDefault="001B4C93" w:rsidP="006C4624">
      <w:pPr>
        <w:spacing w:after="0" w:line="408" w:lineRule="auto"/>
        <w:ind w:left="120"/>
        <w:rPr>
          <w:rFonts w:ascii="Times New Roman" w:hAnsi="Times New Roman"/>
          <w:color w:val="000000"/>
          <w:sz w:val="28"/>
          <w:szCs w:val="28"/>
        </w:rPr>
      </w:pPr>
      <w:r w:rsidRPr="006C4624">
        <w:rPr>
          <w:rFonts w:ascii="Times New Roman" w:hAnsi="Times New Roman"/>
          <w:color w:val="000000"/>
          <w:sz w:val="28"/>
          <w:szCs w:val="28"/>
        </w:rPr>
        <w:t>Количество часов – 1 час</w:t>
      </w:r>
    </w:p>
    <w:p w:rsidR="00834959" w:rsidRDefault="00834959" w:rsidP="006C4624">
      <w:pPr>
        <w:spacing w:after="0" w:line="408" w:lineRule="auto"/>
        <w:ind w:left="120"/>
        <w:rPr>
          <w:rFonts w:ascii="Times New Roman" w:hAnsi="Times New Roman"/>
          <w:color w:val="000000"/>
          <w:sz w:val="28"/>
          <w:szCs w:val="28"/>
        </w:rPr>
      </w:pPr>
    </w:p>
    <w:p w:rsidR="001B4C93" w:rsidRPr="006C4624" w:rsidRDefault="001B4C93" w:rsidP="006C4624">
      <w:pPr>
        <w:spacing w:after="0" w:line="408" w:lineRule="auto"/>
        <w:ind w:left="120"/>
        <w:rPr>
          <w:sz w:val="28"/>
          <w:szCs w:val="28"/>
        </w:rPr>
      </w:pPr>
      <w:r w:rsidRPr="006C4624">
        <w:rPr>
          <w:rFonts w:ascii="Times New Roman" w:hAnsi="Times New Roman"/>
          <w:color w:val="000000"/>
          <w:sz w:val="28"/>
          <w:szCs w:val="28"/>
        </w:rPr>
        <w:t>Срок реализации программы:1 год</w:t>
      </w: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834959" w:rsidRDefault="00834959" w:rsidP="00834959">
      <w:pPr>
        <w:spacing w:after="0" w:line="408" w:lineRule="auto"/>
        <w:ind w:left="120"/>
        <w:jc w:val="center"/>
        <w:rPr>
          <w:rFonts w:ascii="Cambria Math" w:hAnsi="Cambria Math" w:cs="Cambria Math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р.п. Горный‌ 2023‌</w:t>
      </w:r>
      <w:r>
        <w:rPr>
          <w:rFonts w:ascii="Cambria Math" w:hAnsi="Cambria Math" w:cs="Cambria Math"/>
          <w:color w:val="000000"/>
          <w:sz w:val="28"/>
        </w:rPr>
        <w:t>​</w:t>
      </w:r>
    </w:p>
    <w:p w:rsidR="006C4624" w:rsidRDefault="006C4624" w:rsidP="002D6D4B">
      <w:pPr>
        <w:spacing w:after="0"/>
        <w:ind w:left="120"/>
        <w:jc w:val="center"/>
        <w:rPr>
          <w:rFonts w:ascii="Times New Roman" w:hAnsi="Times New Roman"/>
          <w:b/>
          <w:sz w:val="24"/>
          <w:szCs w:val="24"/>
        </w:rPr>
      </w:pPr>
    </w:p>
    <w:p w:rsidR="006D0671" w:rsidRPr="002D6D4B" w:rsidRDefault="006D0671" w:rsidP="002D6D4B">
      <w:pPr>
        <w:spacing w:after="0"/>
        <w:ind w:left="120"/>
        <w:jc w:val="center"/>
        <w:rPr>
          <w:sz w:val="24"/>
          <w:szCs w:val="24"/>
        </w:rPr>
      </w:pPr>
      <w:r w:rsidRPr="007030FA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>Воспитание экологической культуры – важнейшая задача, сложившейся социально-культурной ситуации 21 века.</w:t>
      </w:r>
      <w:r w:rsidRPr="007030FA">
        <w:rPr>
          <w:rFonts w:ascii="Times New Roman" w:hAnsi="Times New Roman"/>
          <w:sz w:val="24"/>
          <w:szCs w:val="24"/>
        </w:rPr>
        <w:tab/>
        <w:t>В условиях разностороннего экологического кризиса усиливается  значение экологического   образования в начальной школе как ответственного этапа становления и развития личности ребёнка. Закон «Об экологическом образовании» ставит своей задачей создание системы непрерывного экологического образования и является основанием для поиска и разработки эффективных средств экологического образования населения. Анализ теоретической и методической экологической литературы свидетельствует совершенствования воспитательной работы с младшими школьниками,  одной из приоритетных целей которых должно стать становление экологической грамотной личности, способной гармонично взаимодействовать с окружающим миром и осознающей свое место в природе. Актуальность программы продиктована также отсутствием в теории и практике экологического образования  в начальной школе единой, рассчитанной на весь период обучения, программы дополнительного образования с экологической направленностью для младших школьников.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В процессе работы по данной программе дети проявляют живой интерес, любознательность к познанию мира природы, их активность в изучении вопросов экологического характера становиться выше, большинство проявляют желание более глубоко изучать природу родного края, их поведение </w:t>
      </w:r>
      <w:proofErr w:type="gramStart"/>
      <w:r w:rsidRPr="007030FA">
        <w:rPr>
          <w:rFonts w:ascii="Times New Roman" w:hAnsi="Times New Roman"/>
          <w:sz w:val="24"/>
          <w:szCs w:val="24"/>
        </w:rPr>
        <w:t>в</w:t>
      </w:r>
      <w:proofErr w:type="gramEnd"/>
      <w:r w:rsidRPr="007030FA">
        <w:rPr>
          <w:rFonts w:ascii="Times New Roman" w:hAnsi="Times New Roman"/>
          <w:sz w:val="24"/>
          <w:szCs w:val="24"/>
        </w:rPr>
        <w:t xml:space="preserve"> окружающей </w:t>
      </w:r>
      <w:proofErr w:type="spellStart"/>
      <w:r w:rsidRPr="007030FA">
        <w:rPr>
          <w:rFonts w:ascii="Times New Roman" w:hAnsi="Times New Roman"/>
          <w:sz w:val="24"/>
          <w:szCs w:val="24"/>
        </w:rPr>
        <w:t>биосреде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 стало более осознанным и адекватным. 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</w:r>
      <w:r w:rsidRPr="007030FA">
        <w:rPr>
          <w:rFonts w:ascii="Times New Roman" w:hAnsi="Times New Roman"/>
          <w:b/>
          <w:i/>
          <w:sz w:val="24"/>
          <w:szCs w:val="24"/>
        </w:rPr>
        <w:t>Цель программы</w:t>
      </w:r>
      <w:r w:rsidRPr="007030FA">
        <w:rPr>
          <w:rFonts w:ascii="Times New Roman" w:hAnsi="Times New Roman"/>
          <w:sz w:val="24"/>
          <w:szCs w:val="24"/>
        </w:rPr>
        <w:t>: формирование и развитие экологически сообразного поведения у младших школьников.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6D0671" w:rsidRPr="007030FA" w:rsidRDefault="006D0671" w:rsidP="006D0671">
      <w:pPr>
        <w:ind w:firstLine="708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7030FA">
        <w:rPr>
          <w:rFonts w:ascii="Times New Roman" w:hAnsi="Times New Roman"/>
          <w:b/>
          <w:i/>
          <w:sz w:val="24"/>
          <w:szCs w:val="24"/>
        </w:rPr>
        <w:t>Программа ставит перед собой следующие задачи: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Формирование знаний о закономерностях и взаимосвязях природных явлений, единстве неживой и живой природы, о взаимодействии и взаимозависимости природы, общества и человека.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Формирование осознанных представлений о нормах и правилах поведения в природе и привычек их соблюдения в своей жизнедеятельности.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Формирование экологически ценностных ориентаций в деятельности детей.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 xml:space="preserve"> Воспитание ответственного отношения к здоровью, природе, жизни.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 xml:space="preserve">Становление осознания уникальности, неповторимости и невосполнимости любого природного объекта, признанию </w:t>
      </w:r>
      <w:proofErr w:type="spellStart"/>
      <w:r w:rsidRPr="007030FA">
        <w:rPr>
          <w:rFonts w:ascii="Times New Roman" w:hAnsi="Times New Roman"/>
          <w:sz w:val="24"/>
          <w:szCs w:val="24"/>
        </w:rPr>
        <w:t>самоценности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  природы.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Развитие способности формирования научных, эстетических, нравственных и правовых суждений по экологическим вопросам.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Развитие альтернативного мышления в выборе способов решения экологических проблем, восприятия прекрасного и безобразного, чувств удовлетворения и негодования от поведения и поступков людей по отношению к здоровью и миру природы.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Развитие потребности в необходимости и возможности решения экологических проблем, доступных младшему школьнику, ведения здорового образа жизни, стремления к активной практической деятельности по охране окружающей среды.</w:t>
      </w:r>
    </w:p>
    <w:p w:rsidR="006D0671" w:rsidRPr="007030FA" w:rsidRDefault="006D0671" w:rsidP="006D0671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Развитие знаний и умений по оценке и прогнозированию состояния и охраны природного окружения.</w:t>
      </w:r>
    </w:p>
    <w:p w:rsidR="006D0671" w:rsidRPr="007030FA" w:rsidRDefault="006D0671" w:rsidP="006D0671">
      <w:pPr>
        <w:ind w:left="708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7030FA">
        <w:rPr>
          <w:rFonts w:ascii="Times New Roman" w:hAnsi="Times New Roman"/>
          <w:b/>
          <w:i/>
          <w:sz w:val="24"/>
          <w:szCs w:val="24"/>
        </w:rPr>
        <w:lastRenderedPageBreak/>
        <w:t>Основные принципы содержания программы:</w:t>
      </w:r>
    </w:p>
    <w:p w:rsidR="006D0671" w:rsidRPr="007030FA" w:rsidRDefault="006D0671" w:rsidP="006D0671">
      <w:pPr>
        <w:ind w:left="708"/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• принцип единства сознания и деятельности;</w:t>
      </w:r>
    </w:p>
    <w:p w:rsidR="006D0671" w:rsidRPr="007030FA" w:rsidRDefault="006D0671" w:rsidP="006D0671">
      <w:pPr>
        <w:ind w:left="708"/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• принцип наглядности;</w:t>
      </w:r>
    </w:p>
    <w:p w:rsidR="006D0671" w:rsidRPr="007030FA" w:rsidRDefault="006D0671" w:rsidP="006D0671">
      <w:pPr>
        <w:ind w:left="708"/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• принцип системности и целостности;</w:t>
      </w:r>
    </w:p>
    <w:p w:rsidR="006D0671" w:rsidRPr="007030FA" w:rsidRDefault="006D0671" w:rsidP="006D0671">
      <w:pPr>
        <w:ind w:left="708"/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• принцип экологического гуманизма;</w:t>
      </w:r>
    </w:p>
    <w:p w:rsidR="006D0671" w:rsidRPr="007030FA" w:rsidRDefault="006D0671" w:rsidP="006D0671">
      <w:pPr>
        <w:ind w:left="708"/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• принцип краеведческий;</w:t>
      </w:r>
    </w:p>
    <w:p w:rsidR="006D0671" w:rsidRPr="007030FA" w:rsidRDefault="006D0671" w:rsidP="006D0671">
      <w:pPr>
        <w:ind w:left="708"/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• принцип практической направленности.</w:t>
      </w:r>
    </w:p>
    <w:p w:rsidR="006D0671" w:rsidRPr="007030FA" w:rsidRDefault="006D0671" w:rsidP="006D0671">
      <w:pPr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Теоретические основы программы – исследования возрастной психологии, экономической педагогики и психологии, идеи  экологической этики и концепции личностно-ориентированного образования.</w:t>
      </w:r>
    </w:p>
    <w:p w:rsidR="006D0671" w:rsidRPr="007030FA" w:rsidRDefault="006D0671" w:rsidP="006D0671">
      <w:pPr>
        <w:ind w:firstLine="708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7030FA">
        <w:rPr>
          <w:rFonts w:ascii="Times New Roman" w:hAnsi="Times New Roman"/>
          <w:b/>
          <w:i/>
          <w:sz w:val="24"/>
          <w:szCs w:val="24"/>
        </w:rPr>
        <w:t xml:space="preserve"> Основные содержательные линии курса: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• Земля – единая экосистема.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 xml:space="preserve">• Человек – существо </w:t>
      </w:r>
      <w:proofErr w:type="spellStart"/>
      <w:r w:rsidRPr="007030FA">
        <w:rPr>
          <w:rFonts w:ascii="Times New Roman" w:hAnsi="Times New Roman"/>
          <w:sz w:val="24"/>
          <w:szCs w:val="24"/>
        </w:rPr>
        <w:t>биосоциальное</w:t>
      </w:r>
      <w:proofErr w:type="spellEnd"/>
      <w:r w:rsidRPr="007030FA">
        <w:rPr>
          <w:rFonts w:ascii="Times New Roman" w:hAnsi="Times New Roman"/>
          <w:sz w:val="24"/>
          <w:szCs w:val="24"/>
        </w:rPr>
        <w:t>, часть экологической системы.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>• Уникальная ценность природных существ вне зависимости от формы проявления.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Спецификой курса является подход к выбору педагогических средств реализации содержания программы, учитывающий действенную, </w:t>
      </w:r>
      <w:proofErr w:type="spellStart"/>
      <w:r w:rsidRPr="007030FA">
        <w:rPr>
          <w:rFonts w:ascii="Times New Roman" w:hAnsi="Times New Roman"/>
          <w:sz w:val="24"/>
          <w:szCs w:val="24"/>
        </w:rPr>
        <w:t>эмоциально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 - положительную творческую атмосферу, организует диалогическое общение с детьми о взаимодействии с природой.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Практическая, </w:t>
      </w:r>
      <w:proofErr w:type="spellStart"/>
      <w:r w:rsidRPr="007030FA">
        <w:rPr>
          <w:rFonts w:ascii="Times New Roman" w:hAnsi="Times New Roman"/>
          <w:sz w:val="24"/>
          <w:szCs w:val="24"/>
        </w:rPr>
        <w:t>деятельностная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  направленность курса осуществляется через исследовательские задания, игровые занятия, практикумы и опытническую работу. Формы организации деятельности детей разнообразные: индивидуальная, групповая, звеньевая, кружковая.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Основным из основных методов обучения являются систематические фенологические наблюдения, раскрывающие экологические взаимосвязи в природе и позволяющие заложить основы </w:t>
      </w:r>
      <w:proofErr w:type="spellStart"/>
      <w:r w:rsidRPr="007030FA">
        <w:rPr>
          <w:rFonts w:ascii="Times New Roman" w:hAnsi="Times New Roman"/>
          <w:sz w:val="24"/>
          <w:szCs w:val="24"/>
        </w:rPr>
        <w:t>экоцентрической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 картины мира у детей. Данный вид деятельности предлагает систематическую работу с «Календарем природы»  в классных уголках «Юный эколог», а также ведение индивидуальных блокнотов или тетрадей «Дневник юного эколога».</w:t>
      </w:r>
    </w:p>
    <w:p w:rsidR="006D0671" w:rsidRPr="007030FA" w:rsidRDefault="006D0671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Средствами эффективного усвоения программы курса являются ролевые, дидактические, имитационные игры, творческие задания, опыты и практические работы, создание экологических проектов, изготовление поделок из природного материала, экскурсии и прогулки в природу, моделирование, разработка и создание </w:t>
      </w:r>
      <w:proofErr w:type="spellStart"/>
      <w:r w:rsidRPr="007030FA">
        <w:rPr>
          <w:rFonts w:ascii="Times New Roman" w:hAnsi="Times New Roman"/>
          <w:sz w:val="24"/>
          <w:szCs w:val="24"/>
        </w:rPr>
        <w:t>экознаков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, театрализованные представления, экологические акции, знакомство с определителями, гербаризация, создание памяток. Предполагаются различные формы привлечения семьи к совместной экологической деятельности: семейные экологические домашние задания, участие в проведении Недели экологии, помощь в озеленении классной комнаты, участие в организации праздников и выставок. </w:t>
      </w:r>
    </w:p>
    <w:p w:rsidR="009D10BC" w:rsidRPr="002D6D4B" w:rsidRDefault="006D0671" w:rsidP="002D6D4B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>Результативность и целесообразность работы по программе «Юный эколог» выявляются с помощью комплекса диагностических методик: в конце года проводится тестирование и анкетирование учащихся, анкетирование педагогов и родителей; в течение учебного года осуществляется пролонгированное наблюдение и анализ творческих работ детей. Формами подведения итогов и результатов реализации программы выступают ежегодные Недели экологии, традиционные праздники: ярмарка «Золотая осень», «День птиц», «День земли» и т.д.</w:t>
      </w:r>
    </w:p>
    <w:p w:rsidR="009D10BC" w:rsidRPr="007030FA" w:rsidRDefault="009D10BC" w:rsidP="006D0671">
      <w:pPr>
        <w:pStyle w:val="Style20"/>
        <w:widowControl/>
        <w:spacing w:line="240" w:lineRule="auto"/>
        <w:ind w:left="720" w:right="-141" w:firstLine="0"/>
        <w:contextualSpacing/>
        <w:jc w:val="both"/>
        <w:rPr>
          <w:rFonts w:ascii="Times New Roman" w:eastAsia="Calibri" w:hAnsi="Times New Roman"/>
          <w:b/>
          <w:lang w:eastAsia="en-US"/>
        </w:rPr>
      </w:pPr>
      <w:r w:rsidRPr="007030FA">
        <w:rPr>
          <w:rStyle w:val="FontStyle28"/>
          <w:rFonts w:ascii="Times New Roman" w:hAnsi="Times New Roman" w:cs="Times New Roman"/>
          <w:sz w:val="24"/>
          <w:szCs w:val="24"/>
        </w:rPr>
        <w:t>П</w:t>
      </w:r>
      <w:r w:rsidRPr="007030FA">
        <w:rPr>
          <w:rFonts w:ascii="Times New Roman" w:eastAsia="Calibri" w:hAnsi="Times New Roman"/>
          <w:b/>
          <w:lang w:eastAsia="en-US"/>
        </w:rPr>
        <w:t xml:space="preserve">ланируемые результаты освоения учебного </w:t>
      </w:r>
      <w:r w:rsidR="009B114B" w:rsidRPr="007030FA">
        <w:rPr>
          <w:rFonts w:ascii="Times New Roman" w:eastAsia="Calibri" w:hAnsi="Times New Roman"/>
          <w:b/>
          <w:lang w:eastAsia="en-US"/>
        </w:rPr>
        <w:t>курса</w:t>
      </w:r>
      <w:r w:rsidRPr="007030FA">
        <w:rPr>
          <w:rFonts w:ascii="Times New Roman" w:eastAsia="Calibri" w:hAnsi="Times New Roman"/>
          <w:b/>
          <w:lang w:eastAsia="en-US"/>
        </w:rPr>
        <w:t>.</w:t>
      </w:r>
    </w:p>
    <w:p w:rsidR="009D10BC" w:rsidRPr="007030FA" w:rsidRDefault="009D10BC" w:rsidP="009D10BC">
      <w:pPr>
        <w:pStyle w:val="a4"/>
        <w:spacing w:before="0" w:beforeAutospacing="0" w:after="0" w:afterAutospacing="0" w:line="216" w:lineRule="atLeast"/>
        <w:ind w:left="1080"/>
        <w:rPr>
          <w:b/>
          <w:bCs/>
          <w:color w:val="000000"/>
        </w:rPr>
      </w:pPr>
    </w:p>
    <w:p w:rsidR="00935294" w:rsidRPr="007030FA" w:rsidRDefault="00935294" w:rsidP="00935294">
      <w:pPr>
        <w:pStyle w:val="a4"/>
        <w:spacing w:before="0" w:beforeAutospacing="0" w:after="0" w:afterAutospacing="0" w:line="259" w:lineRule="atLeast"/>
        <w:rPr>
          <w:b/>
          <w:color w:val="000000"/>
        </w:rPr>
      </w:pPr>
      <w:r w:rsidRPr="007030FA">
        <w:rPr>
          <w:b/>
          <w:iCs/>
          <w:color w:val="000000"/>
        </w:rPr>
        <w:t>Личностные результаты:</w:t>
      </w:r>
    </w:p>
    <w:p w:rsidR="00935294" w:rsidRPr="007030FA" w:rsidRDefault="009D10BC" w:rsidP="009B114B">
      <w:pPr>
        <w:pStyle w:val="a4"/>
        <w:spacing w:before="0" w:beforeAutospacing="0" w:after="0" w:afterAutospacing="0" w:line="259" w:lineRule="atLeast"/>
        <w:ind w:left="-284"/>
        <w:jc w:val="both"/>
        <w:rPr>
          <w:color w:val="000000"/>
        </w:rPr>
      </w:pPr>
      <w:r w:rsidRPr="007030FA">
        <w:rPr>
          <w:color w:val="000000"/>
        </w:rPr>
        <w:lastRenderedPageBreak/>
        <w:t xml:space="preserve">•    </w:t>
      </w:r>
      <w:r w:rsidR="00935294" w:rsidRPr="007030FA">
        <w:rPr>
          <w:color w:val="000000"/>
        </w:rPr>
        <w:t>развитие чувств сострадания, сопереживания представителям растительного и животного мира.</w:t>
      </w:r>
    </w:p>
    <w:p w:rsidR="00935294" w:rsidRPr="007030FA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ценностное отношение к природе;</w:t>
      </w:r>
    </w:p>
    <w:p w:rsidR="00935294" w:rsidRPr="007030FA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развитие эмоционально-волевой сферы личности ребёнка в процессе общения с природой;</w:t>
      </w:r>
    </w:p>
    <w:p w:rsidR="00935294" w:rsidRPr="007030FA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развитие морально-этического сознания.</w:t>
      </w:r>
    </w:p>
    <w:p w:rsidR="00935294" w:rsidRPr="007030FA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развитие любознательности и формирование интереса к изучению природы методами искусства и естественных наук;</w:t>
      </w:r>
    </w:p>
    <w:p w:rsidR="00935294" w:rsidRPr="007030FA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развитие интеллектуальных и творческих способностей учащихся, дающих возможность выражать своё отношение к окружающему миру природы различными средствами (художественное слово, рисунок, живопись, различные жанры декоративно-прикладного искусства, музыка и т. д.);</w:t>
      </w:r>
    </w:p>
    <w:p w:rsidR="00935294" w:rsidRPr="007030FA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воспитание ответственного отношения к природе, осознания необходимости сохранения окружающей среды;</w:t>
      </w:r>
    </w:p>
    <w:p w:rsidR="00935294" w:rsidRPr="007030FA" w:rsidRDefault="00935294" w:rsidP="009B114B">
      <w:pPr>
        <w:pStyle w:val="a4"/>
        <w:numPr>
          <w:ilvl w:val="0"/>
          <w:numId w:val="5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формирование мотивации дальнейшего изучения природы.</w:t>
      </w:r>
    </w:p>
    <w:p w:rsidR="00935294" w:rsidRPr="007030FA" w:rsidRDefault="00935294" w:rsidP="00935294">
      <w:pPr>
        <w:pStyle w:val="a4"/>
        <w:spacing w:before="0" w:beforeAutospacing="0" w:after="0" w:afterAutospacing="0" w:line="259" w:lineRule="atLeast"/>
        <w:rPr>
          <w:b/>
          <w:color w:val="000000"/>
        </w:rPr>
      </w:pPr>
      <w:r w:rsidRPr="007030FA">
        <w:rPr>
          <w:b/>
          <w:iCs/>
          <w:color w:val="000000"/>
        </w:rPr>
        <w:t>Предметные результаты:</w:t>
      </w:r>
    </w:p>
    <w:p w:rsidR="00935294" w:rsidRPr="007030FA" w:rsidRDefault="00935294" w:rsidP="009B114B">
      <w:pPr>
        <w:pStyle w:val="a4"/>
        <w:numPr>
          <w:ilvl w:val="0"/>
          <w:numId w:val="6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формирование представлений о природе как универсальной ценности;</w:t>
      </w:r>
    </w:p>
    <w:p w:rsidR="00935294" w:rsidRPr="007030FA" w:rsidRDefault="00935294" w:rsidP="009B114B">
      <w:pPr>
        <w:pStyle w:val="a4"/>
        <w:spacing w:before="0" w:beforeAutospacing="0" w:after="0" w:afterAutospacing="0" w:line="259" w:lineRule="atLeast"/>
        <w:jc w:val="both"/>
        <w:rPr>
          <w:color w:val="000000"/>
        </w:rPr>
      </w:pPr>
      <w:r w:rsidRPr="007030FA">
        <w:rPr>
          <w:color w:val="000000"/>
        </w:rPr>
        <w:t>-изучение народных традиций, отражающих отношение местного населения к природе; развитие умений, связанных с изучением окружающей среды;</w:t>
      </w:r>
    </w:p>
    <w:p w:rsidR="00935294" w:rsidRPr="007030FA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интерес к познанию мира природы;</w:t>
      </w:r>
    </w:p>
    <w:p w:rsidR="00935294" w:rsidRPr="007030FA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потребность к осуществлению экологически сообразных поступков;</w:t>
      </w:r>
    </w:p>
    <w:p w:rsidR="00935294" w:rsidRPr="007030FA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осознание места и роли человека в биосфере;</w:t>
      </w:r>
    </w:p>
    <w:p w:rsidR="00935294" w:rsidRPr="007030FA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преобладание мотивации гармоничного взаимодействия с природой с точки зрения экологической допустимости.</w:t>
      </w:r>
    </w:p>
    <w:p w:rsidR="00935294" w:rsidRPr="007030FA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 xml:space="preserve">формирование экологической культуры: готовность следовать нормам природоохранного, нерасточительного, </w:t>
      </w:r>
      <w:proofErr w:type="spellStart"/>
      <w:r w:rsidRPr="007030FA">
        <w:rPr>
          <w:color w:val="000000"/>
        </w:rPr>
        <w:t>здоровьесберегающего</w:t>
      </w:r>
      <w:proofErr w:type="spellEnd"/>
      <w:r w:rsidRPr="007030FA">
        <w:rPr>
          <w:color w:val="000000"/>
        </w:rPr>
        <w:t xml:space="preserve"> поведения;</w:t>
      </w:r>
    </w:p>
    <w:p w:rsidR="00935294" w:rsidRPr="007030FA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формирование экологической культуры детей, совершенствование стремления учащихся к творческому самовыражению;</w:t>
      </w:r>
    </w:p>
    <w:p w:rsidR="00935294" w:rsidRPr="007030FA" w:rsidRDefault="00935294" w:rsidP="009B114B">
      <w:pPr>
        <w:pStyle w:val="a4"/>
        <w:numPr>
          <w:ilvl w:val="0"/>
          <w:numId w:val="7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формирование нравственно-экологической позиции.</w:t>
      </w:r>
    </w:p>
    <w:p w:rsidR="00935294" w:rsidRPr="007030FA" w:rsidRDefault="00935294" w:rsidP="009D10BC">
      <w:pPr>
        <w:pStyle w:val="a4"/>
        <w:spacing w:before="0" w:beforeAutospacing="0" w:after="0" w:afterAutospacing="0" w:line="259" w:lineRule="atLeast"/>
        <w:rPr>
          <w:b/>
          <w:color w:val="000000"/>
        </w:rPr>
      </w:pPr>
      <w:proofErr w:type="spellStart"/>
      <w:r w:rsidRPr="007030FA">
        <w:rPr>
          <w:b/>
          <w:iCs/>
          <w:color w:val="000000"/>
        </w:rPr>
        <w:t>Метапредметные</w:t>
      </w:r>
      <w:proofErr w:type="spellEnd"/>
      <w:r w:rsidRPr="007030FA">
        <w:rPr>
          <w:b/>
          <w:iCs/>
          <w:color w:val="000000"/>
        </w:rPr>
        <w:t xml:space="preserve"> результаты:</w:t>
      </w:r>
    </w:p>
    <w:p w:rsidR="00935294" w:rsidRPr="007030FA" w:rsidRDefault="00935294" w:rsidP="009B114B">
      <w:pPr>
        <w:pStyle w:val="a4"/>
        <w:numPr>
          <w:ilvl w:val="0"/>
          <w:numId w:val="9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развитие устойчивого познавательного интереса к окружающему миру природы;</w:t>
      </w:r>
    </w:p>
    <w:p w:rsidR="00935294" w:rsidRPr="007030FA" w:rsidRDefault="00935294" w:rsidP="009B114B">
      <w:pPr>
        <w:pStyle w:val="a4"/>
        <w:numPr>
          <w:ilvl w:val="0"/>
          <w:numId w:val="9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развитие представлений о различных методах познания природы (искусство как метод познания, научные методы);</w:t>
      </w:r>
    </w:p>
    <w:p w:rsidR="00935294" w:rsidRPr="007030FA" w:rsidRDefault="00935294" w:rsidP="009B114B">
      <w:pPr>
        <w:pStyle w:val="a4"/>
        <w:numPr>
          <w:ilvl w:val="0"/>
          <w:numId w:val="9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формирование элементарных умений, связанных с выполнением учебного исследования.</w:t>
      </w:r>
    </w:p>
    <w:p w:rsidR="00935294" w:rsidRPr="007030FA" w:rsidRDefault="00935294" w:rsidP="009B114B">
      <w:pPr>
        <w:pStyle w:val="a4"/>
        <w:numPr>
          <w:ilvl w:val="0"/>
          <w:numId w:val="9"/>
        </w:numPr>
        <w:spacing w:before="0" w:beforeAutospacing="0" w:after="0" w:afterAutospacing="0" w:line="259" w:lineRule="atLeast"/>
        <w:ind w:left="0"/>
        <w:jc w:val="both"/>
        <w:rPr>
          <w:color w:val="000000"/>
        </w:rPr>
      </w:pPr>
      <w:r w:rsidRPr="007030FA">
        <w:rPr>
          <w:color w:val="000000"/>
        </w:rPr>
        <w:t>развитие у учащихся эстетического восприятия окружающего мира;</w:t>
      </w:r>
    </w:p>
    <w:p w:rsidR="00935294" w:rsidRPr="007030FA" w:rsidRDefault="00935294" w:rsidP="009B114B">
      <w:pPr>
        <w:pStyle w:val="a4"/>
        <w:spacing w:before="0" w:beforeAutospacing="0" w:after="0" w:afterAutospacing="0" w:line="259" w:lineRule="atLeast"/>
        <w:jc w:val="both"/>
        <w:rPr>
          <w:color w:val="000000"/>
        </w:rPr>
      </w:pPr>
      <w:r w:rsidRPr="007030FA">
        <w:rPr>
          <w:color w:val="000000"/>
        </w:rPr>
        <w:t>-овладение элементами самостоятельной организации учебной деятельности, что включает в себя умения ставить цели и планировать личную учебную деятельность, оценивать собственный вклад в деятельность группы, проводить самооценку уровня личных учебных достижений;</w:t>
      </w:r>
    </w:p>
    <w:p w:rsidR="00935294" w:rsidRPr="007030FA" w:rsidRDefault="00935294" w:rsidP="009B114B">
      <w:pPr>
        <w:pStyle w:val="a4"/>
        <w:spacing w:before="0" w:beforeAutospacing="0" w:after="0" w:afterAutospacing="0" w:line="259" w:lineRule="atLeast"/>
        <w:jc w:val="both"/>
        <w:rPr>
          <w:color w:val="000000"/>
        </w:rPr>
      </w:pPr>
      <w:r w:rsidRPr="007030FA">
        <w:rPr>
          <w:color w:val="000000"/>
        </w:rPr>
        <w:t>-освоение элементарных приёмов исследовательской деятельности, доступных для детей младшего школьного возраста: формулирование с помощью учителя цели учебного исследования (опыта, наблюдения), составление его плана, фиксирование результатов, использование простых измерительных приборов, формулировка выводов по результатам исследования;</w:t>
      </w:r>
    </w:p>
    <w:p w:rsidR="00935294" w:rsidRPr="007030FA" w:rsidRDefault="00935294" w:rsidP="009B114B">
      <w:pPr>
        <w:pStyle w:val="a4"/>
        <w:spacing w:before="0" w:beforeAutospacing="0" w:after="0" w:afterAutospacing="0" w:line="259" w:lineRule="atLeast"/>
        <w:jc w:val="both"/>
        <w:rPr>
          <w:color w:val="000000"/>
        </w:rPr>
      </w:pPr>
      <w:r w:rsidRPr="007030FA">
        <w:rPr>
          <w:color w:val="000000"/>
        </w:rPr>
        <w:t>-формирование приёмов работы с информацией, что включает в себя умения поиска и отбора источников информации в соответствии с учебной задачей, а также понимание информации, представленной в различной знаковой форме — в виде таблиц, диаграмм, графиков, рисунков и т. д.;</w:t>
      </w:r>
    </w:p>
    <w:p w:rsidR="00935294" w:rsidRPr="002D6D4B" w:rsidRDefault="00935294" w:rsidP="002D6D4B">
      <w:pPr>
        <w:pStyle w:val="a4"/>
        <w:spacing w:before="0" w:beforeAutospacing="0" w:after="0" w:afterAutospacing="0" w:line="259" w:lineRule="atLeast"/>
        <w:jc w:val="both"/>
        <w:rPr>
          <w:color w:val="000000"/>
        </w:rPr>
      </w:pPr>
      <w:r w:rsidRPr="007030FA">
        <w:rPr>
          <w:color w:val="000000"/>
        </w:rPr>
        <w:t>-развитие коммуникативных умений и овладение опытом межличностной коммуникации, корректное ведение диалога и участие в дискуссии, а также участие в работе группы в соответствии с обозначенной ролью.</w:t>
      </w:r>
    </w:p>
    <w:p w:rsidR="008702D3" w:rsidRPr="007030FA" w:rsidRDefault="008702D3" w:rsidP="006D0671">
      <w:pPr>
        <w:pStyle w:val="a3"/>
        <w:rPr>
          <w:rFonts w:ascii="Times New Roman" w:hAnsi="Times New Roman"/>
          <w:b/>
          <w:sz w:val="24"/>
          <w:szCs w:val="24"/>
        </w:rPr>
      </w:pPr>
      <w:r w:rsidRPr="007030FA">
        <w:rPr>
          <w:rFonts w:ascii="Times New Roman" w:hAnsi="Times New Roman"/>
          <w:b/>
          <w:sz w:val="24"/>
          <w:szCs w:val="24"/>
        </w:rPr>
        <w:t>Осно</w:t>
      </w:r>
      <w:r w:rsidR="009D10BC" w:rsidRPr="007030FA">
        <w:rPr>
          <w:rFonts w:ascii="Times New Roman" w:hAnsi="Times New Roman"/>
          <w:b/>
          <w:sz w:val="24"/>
          <w:szCs w:val="24"/>
        </w:rPr>
        <w:t>вные содержательные линии курса.</w:t>
      </w:r>
    </w:p>
    <w:p w:rsidR="008702D3" w:rsidRPr="007030FA" w:rsidRDefault="008702D3" w:rsidP="008702D3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Спецификой курса является подход к выбору педагогических средств реализации содержания программы, учитывающий действенную, </w:t>
      </w:r>
      <w:proofErr w:type="spellStart"/>
      <w:r w:rsidRPr="007030FA">
        <w:rPr>
          <w:rFonts w:ascii="Times New Roman" w:hAnsi="Times New Roman"/>
          <w:sz w:val="24"/>
          <w:szCs w:val="24"/>
        </w:rPr>
        <w:t>эмоциально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 - положительную </w:t>
      </w:r>
      <w:r w:rsidRPr="007030FA">
        <w:rPr>
          <w:rFonts w:ascii="Times New Roman" w:hAnsi="Times New Roman"/>
          <w:sz w:val="24"/>
          <w:szCs w:val="24"/>
        </w:rPr>
        <w:lastRenderedPageBreak/>
        <w:t>творческую атмосферу, организует диалогическое общение с детьми о взаимодействии с природой.</w:t>
      </w:r>
    </w:p>
    <w:p w:rsidR="008702D3" w:rsidRPr="007030FA" w:rsidRDefault="008702D3" w:rsidP="008702D3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Практическая, </w:t>
      </w:r>
      <w:proofErr w:type="spellStart"/>
      <w:r w:rsidRPr="007030FA">
        <w:rPr>
          <w:rFonts w:ascii="Times New Roman" w:hAnsi="Times New Roman"/>
          <w:sz w:val="24"/>
          <w:szCs w:val="24"/>
        </w:rPr>
        <w:t>деятельностная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  направленность курса осуществляется через исследовательские задания, игровые занятия, практикумы и опытническую работу. Формы организации деятельности детей разнообразные: индивидуальная, групповая, звеньевая, кружковая.</w:t>
      </w:r>
    </w:p>
    <w:p w:rsidR="008702D3" w:rsidRPr="007030FA" w:rsidRDefault="008702D3" w:rsidP="008702D3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Основным из основных методов обучения являются систематические фенологические наблюдения, раскрывающие экологические взаимосвязи в природе и позволяющие заложить основы </w:t>
      </w:r>
      <w:proofErr w:type="spellStart"/>
      <w:r w:rsidRPr="007030FA">
        <w:rPr>
          <w:rFonts w:ascii="Times New Roman" w:hAnsi="Times New Roman"/>
          <w:sz w:val="24"/>
          <w:szCs w:val="24"/>
        </w:rPr>
        <w:t>экоцентрической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 картины мира у детей. Данный вид деятельности предлагает систематическую работу с «Календарем природы»  в классных уголках «Юный эколог», а также ведение индивидуальных блокнотов или тетрадей «Дневник юного эколога».</w:t>
      </w:r>
    </w:p>
    <w:p w:rsidR="008702D3" w:rsidRPr="007030FA" w:rsidRDefault="008702D3" w:rsidP="008702D3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 xml:space="preserve">Средствами эффективного усвоения программы курса являются ролевые, дидактические, имитационные игры, творческие задания, опыты и практические работы, создание экологических проектов, изготовление поделок из природного материала, экскурсии и прогулки в природу, моделирование, разработка и создание </w:t>
      </w:r>
      <w:proofErr w:type="spellStart"/>
      <w:r w:rsidRPr="007030FA">
        <w:rPr>
          <w:rFonts w:ascii="Times New Roman" w:hAnsi="Times New Roman"/>
          <w:sz w:val="24"/>
          <w:szCs w:val="24"/>
        </w:rPr>
        <w:t>экознаков</w:t>
      </w:r>
      <w:proofErr w:type="spellEnd"/>
      <w:r w:rsidRPr="007030FA">
        <w:rPr>
          <w:rFonts w:ascii="Times New Roman" w:hAnsi="Times New Roman"/>
          <w:sz w:val="24"/>
          <w:szCs w:val="24"/>
        </w:rPr>
        <w:t xml:space="preserve">, театрализованные представления, экологические акции, знакомство с определителями, гербаризация, создание памяток. Предполагаются различные формы привлечения семьи к совместной экологической деятельности: семейные экологические домашние задания, участие в проведении Недели экологии, помощь в озеленении классной комнаты, участие в организации праздников и выставок. </w:t>
      </w:r>
    </w:p>
    <w:p w:rsidR="008702D3" w:rsidRPr="007030FA" w:rsidRDefault="008702D3" w:rsidP="008702D3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  <w:t>Результативность и целесообразность работы по программе «Юный эколог» выявляются с помощью комплекса диагностических методик: в конце года проводится тестирование и анкетирование учащихся, анкетирование педагогов и родителей; в течение учебного года осуществляется пролонгированное наблюдение и анализ творческих работ детей. Формами подведения итогов и результатов реализации программы выступают ежегодные Недели экологии, традиционные праздники: ярмарка «Золотая осень», «День птиц», «День земли» и т.д.</w:t>
      </w:r>
    </w:p>
    <w:p w:rsidR="008702D3" w:rsidRPr="007030FA" w:rsidRDefault="008702D3" w:rsidP="008702D3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8702D3" w:rsidRPr="007030FA" w:rsidRDefault="008702D3" w:rsidP="006D0671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7030FA">
        <w:rPr>
          <w:rFonts w:ascii="Times New Roman" w:hAnsi="Times New Roman"/>
          <w:sz w:val="24"/>
          <w:szCs w:val="24"/>
        </w:rPr>
        <w:tab/>
      </w:r>
    </w:p>
    <w:p w:rsidR="00576041" w:rsidRPr="007030FA" w:rsidRDefault="00576041" w:rsidP="00576041">
      <w:pPr>
        <w:jc w:val="both"/>
        <w:rPr>
          <w:rFonts w:ascii="Times New Roman" w:hAnsi="Times New Roman"/>
          <w:sz w:val="24"/>
          <w:szCs w:val="24"/>
        </w:rPr>
      </w:pPr>
    </w:p>
    <w:p w:rsidR="00576041" w:rsidRPr="007030FA" w:rsidRDefault="00576041" w:rsidP="00576041">
      <w:pPr>
        <w:jc w:val="both"/>
        <w:rPr>
          <w:rFonts w:ascii="Times New Roman" w:hAnsi="Times New Roman"/>
          <w:sz w:val="24"/>
          <w:szCs w:val="24"/>
        </w:rPr>
      </w:pPr>
    </w:p>
    <w:p w:rsidR="00576041" w:rsidRPr="007030FA" w:rsidRDefault="00576041" w:rsidP="00576041">
      <w:pPr>
        <w:jc w:val="both"/>
        <w:rPr>
          <w:rFonts w:ascii="Times New Roman" w:hAnsi="Times New Roman"/>
          <w:sz w:val="24"/>
          <w:szCs w:val="24"/>
        </w:rPr>
      </w:pPr>
    </w:p>
    <w:p w:rsidR="00576041" w:rsidRPr="007030FA" w:rsidRDefault="00576041" w:rsidP="00576041">
      <w:pPr>
        <w:jc w:val="both"/>
        <w:rPr>
          <w:rFonts w:ascii="Times New Roman" w:hAnsi="Times New Roman"/>
          <w:sz w:val="24"/>
          <w:szCs w:val="24"/>
        </w:rPr>
      </w:pPr>
    </w:p>
    <w:p w:rsidR="00576041" w:rsidRPr="007030FA" w:rsidRDefault="00576041" w:rsidP="00576041">
      <w:pPr>
        <w:jc w:val="both"/>
        <w:rPr>
          <w:rFonts w:ascii="Times New Roman" w:hAnsi="Times New Roman"/>
          <w:sz w:val="24"/>
          <w:szCs w:val="24"/>
        </w:rPr>
      </w:pPr>
    </w:p>
    <w:p w:rsidR="00576041" w:rsidRDefault="00576041" w:rsidP="00576041">
      <w:pPr>
        <w:jc w:val="both"/>
        <w:rPr>
          <w:rFonts w:ascii="Times New Roman" w:hAnsi="Times New Roman"/>
          <w:sz w:val="24"/>
          <w:szCs w:val="24"/>
        </w:rPr>
      </w:pPr>
    </w:p>
    <w:p w:rsidR="000F7610" w:rsidRDefault="000F7610" w:rsidP="00576041">
      <w:pPr>
        <w:jc w:val="both"/>
        <w:rPr>
          <w:rFonts w:ascii="Times New Roman" w:hAnsi="Times New Roman"/>
          <w:sz w:val="24"/>
          <w:szCs w:val="24"/>
        </w:rPr>
      </w:pPr>
    </w:p>
    <w:p w:rsidR="000F7610" w:rsidRDefault="000F7610" w:rsidP="00576041">
      <w:pPr>
        <w:jc w:val="both"/>
        <w:rPr>
          <w:rFonts w:ascii="Times New Roman" w:hAnsi="Times New Roman"/>
          <w:sz w:val="24"/>
          <w:szCs w:val="24"/>
        </w:rPr>
      </w:pPr>
    </w:p>
    <w:p w:rsidR="000F7610" w:rsidRDefault="000F7610" w:rsidP="00576041">
      <w:pPr>
        <w:jc w:val="both"/>
        <w:rPr>
          <w:rFonts w:ascii="Times New Roman" w:hAnsi="Times New Roman"/>
          <w:sz w:val="24"/>
          <w:szCs w:val="24"/>
        </w:rPr>
      </w:pPr>
    </w:p>
    <w:p w:rsidR="000F7610" w:rsidRPr="007030FA" w:rsidRDefault="000F7610" w:rsidP="00576041">
      <w:pPr>
        <w:jc w:val="both"/>
        <w:rPr>
          <w:rFonts w:ascii="Times New Roman" w:hAnsi="Times New Roman"/>
          <w:sz w:val="24"/>
          <w:szCs w:val="24"/>
        </w:rPr>
      </w:pPr>
    </w:p>
    <w:p w:rsidR="00576041" w:rsidRPr="007030FA" w:rsidRDefault="00576041" w:rsidP="00576041">
      <w:pPr>
        <w:jc w:val="both"/>
        <w:rPr>
          <w:rFonts w:ascii="Times New Roman" w:hAnsi="Times New Roman"/>
          <w:sz w:val="24"/>
          <w:szCs w:val="24"/>
        </w:rPr>
      </w:pPr>
    </w:p>
    <w:p w:rsidR="00576041" w:rsidRPr="007030FA" w:rsidRDefault="00576041" w:rsidP="00576041">
      <w:pPr>
        <w:jc w:val="both"/>
        <w:rPr>
          <w:rFonts w:ascii="Times New Roman" w:hAnsi="Times New Roman"/>
          <w:sz w:val="24"/>
          <w:szCs w:val="24"/>
        </w:rPr>
      </w:pPr>
    </w:p>
    <w:p w:rsidR="00EB6A8B" w:rsidRPr="007030FA" w:rsidRDefault="009D10BC" w:rsidP="009D10BC">
      <w:pPr>
        <w:rPr>
          <w:rFonts w:ascii="Times New Roman" w:hAnsi="Times New Roman"/>
          <w:b/>
          <w:sz w:val="24"/>
          <w:szCs w:val="24"/>
          <w:lang w:val="en-US"/>
        </w:rPr>
      </w:pPr>
      <w:r w:rsidRPr="007030FA">
        <w:rPr>
          <w:rFonts w:ascii="Times New Roman" w:hAnsi="Times New Roman"/>
          <w:b/>
          <w:sz w:val="24"/>
          <w:szCs w:val="24"/>
        </w:rPr>
        <w:t>Календарно-тематическое планирование.</w:t>
      </w:r>
    </w:p>
    <w:tbl>
      <w:tblPr>
        <w:tblW w:w="10915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1985"/>
        <w:gridCol w:w="567"/>
        <w:gridCol w:w="2835"/>
        <w:gridCol w:w="2126"/>
        <w:gridCol w:w="2835"/>
      </w:tblGrid>
      <w:tr w:rsidR="00D66ED8" w:rsidRPr="007030FA" w:rsidTr="00D66ED8">
        <w:trPr>
          <w:trHeight w:val="435"/>
        </w:trPr>
        <w:tc>
          <w:tcPr>
            <w:tcW w:w="567" w:type="dxa"/>
            <w:vMerge w:val="restart"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Start"/>
            <w:r w:rsidRPr="007030FA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1985" w:type="dxa"/>
            <w:vMerge w:val="restart"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Перечень разделов и тем</w:t>
            </w:r>
          </w:p>
        </w:tc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Кол</w:t>
            </w:r>
          </w:p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час</w:t>
            </w:r>
          </w:p>
        </w:tc>
        <w:tc>
          <w:tcPr>
            <w:tcW w:w="2835" w:type="dxa"/>
            <w:vMerge w:val="restart"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126" w:type="dxa"/>
            <w:vMerge w:val="restart"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Формы и методы</w:t>
            </w:r>
          </w:p>
        </w:tc>
        <w:tc>
          <w:tcPr>
            <w:tcW w:w="2835" w:type="dxa"/>
            <w:vMerge w:val="restart"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Формы подведения итогов</w:t>
            </w:r>
          </w:p>
        </w:tc>
      </w:tr>
      <w:tr w:rsidR="00D66ED8" w:rsidRPr="007030FA" w:rsidTr="00D66ED8">
        <w:trPr>
          <w:trHeight w:val="525"/>
        </w:trPr>
        <w:tc>
          <w:tcPr>
            <w:tcW w:w="567" w:type="dxa"/>
            <w:vMerge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right w:val="single" w:sz="4" w:space="0" w:color="auto"/>
            </w:tcBorders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D66ED8" w:rsidRPr="007030FA" w:rsidRDefault="00D66ED8" w:rsidP="0078758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Знакомство детей с целями и задачами, правилами поведения при проведении наблюдений и практикумов.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Инструктаж.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Представление деятельности кружка на родительском собрании.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Мы – жители планеты Земля.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Планета Земля в Солнечной системе.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Создание ситуации понимания единства всех живых существ. Девять планет Солнечной системы. Особенности каждой планеты.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Ролевая игра «Земля – наш родной дом».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Диалог.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Рисунок «Мы – жители планеты Земля».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Создание модели из пластилина «Солнечная система».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Моя малая Родина.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Мой родной поселок, его история. Моя улица, мой дом.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Экскурсия.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Рисунок «Любимый уголок».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Что такое экология? Экология и мы.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Экология как наука. Экология – наука об отношениях между растениями, животными, человеком и окружающей средой. Эрнст Геккель – основатель экологии.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Как человек связан с экологией?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Может ли человек существовать вне природы и природа без человека? Осознание места человека как части природы.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Рассказ учителя.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Чтение сказки «Дуб», чтение и анализ рассказа В.Бианки «Сова».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Разбор экологических ситуаций.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Мини-сочинение «Что такое экология?».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Создание модели «Экология и я» из природных материалов.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Что такое окружающая среда, окружающая природа. Организм и окружающая среда. Место человека в мире природы.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Представление об окружающей среде, природе. Положительное и отрицательное влияние окружающей среды на живой организм. Человек – верный сын природы.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Игра на пришкольном участке.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Игра «Кто на планете первый».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Рисунок «Окружающая среда и организм».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Сентябрь – ранняя осень.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Октябрь – золотая осень.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 xml:space="preserve">Ноябрь – 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Листогной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Расширить представление детей об осени как времени года и признаках осени.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Экскурсия.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Наблюдение.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Сбор гербария.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Составление осеннего букета.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Принятие в юные экологи.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Первые уроки экологической этики.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Конкурс и выбор эмблемы, девиза: «Есть у природы сердца безотказные: мудрые руки его мастеров». Чтение книг по экологии.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Дискуссия о необходимости экологической деятельности.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Создание ситуации выбора по отношению к экологическим проблемам. Выбор атрибутики.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Акция «Книги, живите долго».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Неживая природа.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Солнце – источник тепла.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Формирование представлений о неживой природе, её многообразии. Солнце – источник света и тепла.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Дискуссия «Может ли человек жить без природы?»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Игра «Живое и неживое», ролевая игра «Я - солнышко»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Вода: признаки, свойства. Берегите воду!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Вода, её признаки и свойства. Сообщения детей об охране и значении воды.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Практическая работа. Опыты.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Проект.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Рисунок «Я и вода».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10.</w:t>
            </w:r>
          </w:p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Почва – святыня наша. Состав и свойства почвы.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Значение почвы и меры по ее охране. Просмотр коллекции «Виды почв».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Опыты.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Практическая  работа.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Акция юных экологов по улучшению почвы комнатных растений.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Погода. Климат. Прогноз погоды.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Дать общее понятие погоды, климата. Кто определяет прогноз погоды и для чего он необходим.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Анализ фенологических наблюдений, работа с календарем природы.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Деловые игры «Синоптики сообщают»,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«Прогноз погоды».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Предсказание погоды по народным приметам. Кислотные дожди.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Умение прогнозировать природные изменения по народным приметам. Выявление причин выпадения кислотных дождей.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Конкурс народных примет. Викторина «Признаки определения погоды». Ситуация прогнозирования экологической безграмотности людей.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Конкурс рисунков «Угадай погоду», игровая ситуация.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Времена года в неживой природе.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Времена года в неживой природе. Основные признаки.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Рисунок.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Лампочкин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>» марафон.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Расширить представление детей о необходимости экономии электроэнергии.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Акция «Экономим свет»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 xml:space="preserve">Живое в природе. Практикум «Хлебные крошки». Кто </w:t>
            </w: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улетит, а кто останется?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Формирование потребности и практических умений заботиться о птицах. Кто чем питается?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Конструирование модели кормушки.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Изготовление кормушки.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Экологические связи неживой и живой природы.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Расширить представления учащихся об экологических связях неживой природы и живой природы.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Дискуссия, ситуация прогнозирования «Если бы не было…»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Моделирование цепи питания.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Воздух и жизнь. Роль ветра в жизни растений и животных.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Воздух – условие жизни. Загрязнение атмосферы. Закаливание организма водой и воздухом.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Наблюдения источников загрязнения воздуха, сравнение листьев деревьев около дороги и во дворе.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Составление сказки о распространении плодов и семян с помощью ветра.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 xml:space="preserve">Декабрь – 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Студенец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 xml:space="preserve">, январь – 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Просинец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 xml:space="preserve">, февраль – 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Бокогрей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Научить детей распознавать растения в зимний период. Роль снега в жизни растений и животных.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Наблюдения.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Практикум.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Игра «Угадай по силуэту», игра «Лепим скульптуру из снега».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7875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Растения зимой. Разнообразие царства растений.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Обобщить представления детей о растениях как целостном организме. Дать понятие о многообразии растений. Воспитывать бережное отношение к растениям. Игра «Угадай растение по описанию».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Опыты.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Практическая работа по правильному поливу комнатных растений.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Коллективное панно « Мое любимое растение»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 xml:space="preserve">Будем  </w:t>
            </w:r>
            <w:proofErr w:type="gramStart"/>
            <w:r w:rsidRPr="007030FA">
              <w:rPr>
                <w:rFonts w:ascii="Times New Roman" w:hAnsi="Times New Roman"/>
                <w:sz w:val="24"/>
                <w:szCs w:val="24"/>
              </w:rPr>
              <w:t>понимать</w:t>
            </w:r>
            <w:proofErr w:type="gramEnd"/>
            <w:r w:rsidRPr="007030FA">
              <w:rPr>
                <w:rFonts w:ascii="Times New Roman" w:hAnsi="Times New Roman"/>
                <w:sz w:val="24"/>
                <w:szCs w:val="24"/>
              </w:rPr>
              <w:t xml:space="preserve">  и любить растения. Мы за экологические поступки.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Культура поведения в природе по отношению к растениям. Создание игровой ситуации самостоятельного выбора «Как вести себя в природе».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 xml:space="preserve">Ситуация 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эмпатии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 xml:space="preserve"> «Растениям тоже больно».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Ролевая игра «Я в гостях у природы»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Экологические памятки и экологические знаки.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Защита своих разработок, составление экологической памятки для детей и взрослых.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Конкурс.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Коллективный проект.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Игра «Отгадай мой знак».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Экологические памятки.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Комнатные растения. Размножение комнатных растений.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Комнатные растения разных экологических групп. Различные способы размножения комнатных растений.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Практикум. Работа с определителем комнатных растений.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Этикирование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 xml:space="preserve"> комнатных растений в классе.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Составление загадки о каком-нибудь комнатном растении.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Растения: теплолюбивые и холодостойкие, светолюбивые и тенелюбивые, влаголюбивые и засухоустойчив</w:t>
            </w: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ые.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Сообщение детей о разнообразии растений, их особенностям. Воспитывать стремление не нарушать сложившиеся в природе связи.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Сообщения детей.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Рассказ учителя.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Написание письма от имени  растения.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Рисунок.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Дикорастущие и культурные растения.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Формирование понятия «дикорастущие» и «культурные» растения. Влияние человека на жизнедеятельность растений.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Работа с гербарием.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Составить описание растений по плану.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Праздник «В страну овощей».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Расширить представления об овощных культурах и их значении.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Сообщения учащихся «Что растет на грядке».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Подготовка и проведение праздника.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Лекарственные растения.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Познакомить учащихся с разнообразием лекарственных растений, правилами сбора и использования.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Практическое занятие «Чай с ромашкой и мятой».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Ролевая игра «Я лечу…». Памятка сбора лекарственных растений.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Разнообразие ягод.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Расширить представление о разнообразии ягодных растений. Ядовитые ягоды.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Дидактическая игра «Узнай ягоду».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Зарисовка ядовитых ягод. Таблица «Чем полезны ягоды».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 xml:space="preserve">Март – 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Протальник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 xml:space="preserve">, апрель – 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Снегогон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 xml:space="preserve">, май – </w:t>
            </w:r>
            <w:proofErr w:type="spellStart"/>
            <w:r w:rsidRPr="007030FA">
              <w:rPr>
                <w:rFonts w:ascii="Times New Roman" w:hAnsi="Times New Roman"/>
                <w:sz w:val="24"/>
                <w:szCs w:val="24"/>
              </w:rPr>
              <w:t>Травень</w:t>
            </w:r>
            <w:proofErr w:type="spellEnd"/>
            <w:r w:rsidRPr="007030F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Встречаем Весну-красавицу! Первоцветы и их признаки. Наблюдение за набуханием почек. Весеннее взаимодействие живой и неживой природы.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Экскурсия.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Работа с иллюстрациями «Раннецветущие растения».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Рисунок «Пробуждение природы».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Возвращение перелетных птиц в родные края.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Фенологические наблюдения. Изготовление моделей скворечников.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Экскурсия. Систематические наблюдения за прилетом птиц.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Коллективная работа по составлению списка перелетных птиц области и сроков прилета.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Царство грибов.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Сформировать представление о грибах как части живой природы.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Рассказ учителя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Съедобные и несъедобные грибы.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Показать значение грибов для человека, растений и животных. Познакомить с разнообразием   грибов, выделив грибы съедобные и несъедобные.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Беседа.</w:t>
            </w:r>
          </w:p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Работа с иллюстрациями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Памятка о сборе грибов.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Микроскопические организмы.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Дать представление о некоторых видах микроскопических грибов.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Рассказ учителя. Работа с иллюстрациями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Практическая работа «Выращивание плесневых грибов (дрожжевых)»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830E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Сельскохозяйственные работы на пришкольном участке.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Разбивка грядок для посадки цветов. Изготовление лунок.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Практикум.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Акция с привлечением родителей. Дежурство и наблюдение за всходами.</w:t>
            </w:r>
          </w:p>
        </w:tc>
      </w:tr>
      <w:tr w:rsidR="00D66ED8" w:rsidRPr="007030FA" w:rsidTr="00D66ED8">
        <w:tc>
          <w:tcPr>
            <w:tcW w:w="567" w:type="dxa"/>
          </w:tcPr>
          <w:p w:rsidR="00D66ED8" w:rsidRPr="007030FA" w:rsidRDefault="00D66ED8" w:rsidP="00DB21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198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Обобщение проделанной работы.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 xml:space="preserve">Обобщение результатов экологической деятельности детей, развитие потребности в экологически сообразном поведении. </w:t>
            </w:r>
          </w:p>
        </w:tc>
        <w:tc>
          <w:tcPr>
            <w:tcW w:w="2126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Творческий отчет.</w:t>
            </w:r>
          </w:p>
        </w:tc>
        <w:tc>
          <w:tcPr>
            <w:tcW w:w="2835" w:type="dxa"/>
          </w:tcPr>
          <w:p w:rsidR="00D66ED8" w:rsidRPr="007030FA" w:rsidRDefault="00D66ED8" w:rsidP="00444C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030FA">
              <w:rPr>
                <w:rFonts w:ascii="Times New Roman" w:hAnsi="Times New Roman"/>
                <w:sz w:val="24"/>
                <w:szCs w:val="24"/>
              </w:rPr>
              <w:t>Дискуссии о важности и необходимости работы экологического кружка.</w:t>
            </w:r>
          </w:p>
        </w:tc>
      </w:tr>
    </w:tbl>
    <w:p w:rsidR="00F5758D" w:rsidRPr="007030FA" w:rsidRDefault="00F5758D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E060B" w:rsidRPr="007030FA" w:rsidRDefault="00EE060B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DC2130" w:rsidRPr="007030FA" w:rsidRDefault="00DC2130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right" w:tblpY="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2D6D4B" w:rsidRPr="00454CFD" w:rsidTr="00706D4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D4B" w:rsidRPr="00454CFD" w:rsidRDefault="002D6D4B" w:rsidP="00706D42">
            <w:pPr>
              <w:pStyle w:val="Style2"/>
              <w:widowControl/>
              <w:rPr>
                <w:rStyle w:val="FontStyle27"/>
                <w:szCs w:val="28"/>
                <w:lang w:eastAsia="en-US"/>
              </w:rPr>
            </w:pPr>
            <w:r w:rsidRPr="00454CFD">
              <w:rPr>
                <w:rStyle w:val="FontStyle27"/>
                <w:szCs w:val="28"/>
                <w:lang w:eastAsia="en-US"/>
              </w:rPr>
              <w:t>СОГЛАСОВАНО</w:t>
            </w:r>
          </w:p>
          <w:p w:rsidR="002D6D4B" w:rsidRPr="00454CFD" w:rsidRDefault="002D6D4B" w:rsidP="00706D42">
            <w:pPr>
              <w:pStyle w:val="Style11"/>
              <w:widowControl/>
              <w:spacing w:before="58"/>
              <w:jc w:val="both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Заместитель директора по </w:t>
            </w:r>
            <w:r w:rsidRPr="00454CFD">
              <w:rPr>
                <w:rStyle w:val="FontStyle27"/>
                <w:szCs w:val="28"/>
                <w:lang w:eastAsia="en-US"/>
              </w:rPr>
              <w:t>ВР</w:t>
            </w:r>
          </w:p>
          <w:p w:rsidR="002D6D4B" w:rsidRPr="00454CFD" w:rsidRDefault="002D6D4B" w:rsidP="00706D4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Cs w:val="28"/>
              </w:rPr>
            </w:pPr>
            <w:r>
              <w:rPr>
                <w:rStyle w:val="FontStyle27"/>
                <w:szCs w:val="28"/>
                <w:lang w:eastAsia="en-US"/>
              </w:rPr>
              <w:t xml:space="preserve">_________________ </w:t>
            </w:r>
            <w:proofErr w:type="spellStart"/>
            <w:r>
              <w:rPr>
                <w:rStyle w:val="FontStyle27"/>
                <w:szCs w:val="28"/>
                <w:lang w:eastAsia="en-US"/>
              </w:rPr>
              <w:t>Рахманина</w:t>
            </w:r>
            <w:proofErr w:type="spellEnd"/>
            <w:r>
              <w:rPr>
                <w:rStyle w:val="FontStyle27"/>
                <w:szCs w:val="28"/>
                <w:lang w:eastAsia="en-US"/>
              </w:rPr>
              <w:t xml:space="preserve"> А.А.</w:t>
            </w:r>
          </w:p>
          <w:p w:rsidR="002D6D4B" w:rsidRPr="00454CFD" w:rsidRDefault="002D6D4B" w:rsidP="002D6D4B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rPr>
                <w:rStyle w:val="FontStyle27"/>
                <w:szCs w:val="28"/>
                <w:lang w:eastAsia="en-US"/>
              </w:rPr>
            </w:pPr>
            <w:r>
              <w:rPr>
                <w:rStyle w:val="FontStyle27"/>
                <w:sz w:val="20"/>
                <w:szCs w:val="28"/>
                <w:lang w:eastAsia="en-US"/>
              </w:rPr>
              <w:t xml:space="preserve">          </w:t>
            </w:r>
            <w:r w:rsidRPr="002D6D4B">
              <w:rPr>
                <w:rStyle w:val="FontStyle27"/>
                <w:sz w:val="20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szCs w:val="28"/>
                <w:lang w:eastAsia="en-US"/>
              </w:rPr>
              <w:br/>
            </w:r>
            <w:r>
              <w:rPr>
                <w:rStyle w:val="FontStyle27"/>
                <w:szCs w:val="28"/>
                <w:lang w:eastAsia="en-US"/>
              </w:rPr>
              <w:tab/>
              <w:t xml:space="preserve">2023 </w:t>
            </w:r>
            <w:r w:rsidRPr="00454CFD">
              <w:rPr>
                <w:rStyle w:val="FontStyle27"/>
                <w:szCs w:val="28"/>
                <w:lang w:eastAsia="en-US"/>
              </w:rPr>
              <w:t>года</w:t>
            </w:r>
          </w:p>
          <w:p w:rsidR="002D6D4B" w:rsidRPr="00454CFD" w:rsidRDefault="002D6D4B" w:rsidP="00706D42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</w:rPr>
            </w:pPr>
          </w:p>
        </w:tc>
      </w:tr>
    </w:tbl>
    <w:p w:rsidR="008702D3" w:rsidRPr="007030FA" w:rsidRDefault="008702D3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8702D3" w:rsidRPr="007030FA" w:rsidRDefault="008702D3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8702D3" w:rsidRPr="007030FA" w:rsidRDefault="008702D3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8702D3" w:rsidRPr="007030FA" w:rsidRDefault="008702D3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F5758D" w:rsidRPr="007030FA" w:rsidRDefault="00F5758D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F5758D" w:rsidRPr="007030FA" w:rsidRDefault="00F5758D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F5758D" w:rsidRPr="007030FA" w:rsidRDefault="00F5758D" w:rsidP="008702D3">
      <w:pPr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sectPr w:rsidR="00F5758D" w:rsidRPr="007030FA" w:rsidSect="008F18A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C6D9D"/>
    <w:multiLevelType w:val="multilevel"/>
    <w:tmpl w:val="C77EB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2A3AAA"/>
    <w:multiLevelType w:val="hybridMultilevel"/>
    <w:tmpl w:val="B8F2CD8A"/>
    <w:lvl w:ilvl="0" w:tplc="C5EC95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374E5"/>
    <w:multiLevelType w:val="multilevel"/>
    <w:tmpl w:val="92EE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B269F9"/>
    <w:multiLevelType w:val="hybridMultilevel"/>
    <w:tmpl w:val="EE64F87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D65089"/>
    <w:multiLevelType w:val="hybridMultilevel"/>
    <w:tmpl w:val="AA8EA702"/>
    <w:lvl w:ilvl="0" w:tplc="87D805B0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43154C3E"/>
    <w:multiLevelType w:val="multilevel"/>
    <w:tmpl w:val="362CB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006529"/>
    <w:multiLevelType w:val="multilevel"/>
    <w:tmpl w:val="2CDC4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D751AB"/>
    <w:multiLevelType w:val="hybridMultilevel"/>
    <w:tmpl w:val="C672A630"/>
    <w:lvl w:ilvl="0" w:tplc="9026A06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6B932F5F"/>
    <w:multiLevelType w:val="multilevel"/>
    <w:tmpl w:val="322C2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E13E07"/>
    <w:multiLevelType w:val="hybridMultilevel"/>
    <w:tmpl w:val="C324C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592956"/>
    <w:multiLevelType w:val="hybridMultilevel"/>
    <w:tmpl w:val="F042D068"/>
    <w:lvl w:ilvl="0" w:tplc="5B8C85AE">
      <w:start w:val="1"/>
      <w:numFmt w:val="upperRoman"/>
      <w:lvlText w:val="%1."/>
      <w:lvlJc w:val="left"/>
      <w:pPr>
        <w:ind w:left="720" w:hanging="720"/>
      </w:pPr>
      <w:rPr>
        <w:rFonts w:eastAsia="Times New Roman" w:cs="Microsoft Sans Serif" w:hint="default"/>
        <w:b/>
        <w:i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7"/>
  </w:num>
  <w:num w:numId="5">
    <w:abstractNumId w:val="8"/>
  </w:num>
  <w:num w:numId="6">
    <w:abstractNumId w:val="2"/>
  </w:num>
  <w:num w:numId="7">
    <w:abstractNumId w:val="5"/>
  </w:num>
  <w:num w:numId="8">
    <w:abstractNumId w:val="6"/>
  </w:num>
  <w:num w:numId="9">
    <w:abstractNumId w:val="0"/>
  </w:num>
  <w:num w:numId="10">
    <w:abstractNumId w:val="1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6A8B"/>
    <w:rsid w:val="00047C56"/>
    <w:rsid w:val="000B028B"/>
    <w:rsid w:val="000F1CFE"/>
    <w:rsid w:val="000F7610"/>
    <w:rsid w:val="00120993"/>
    <w:rsid w:val="00147FAC"/>
    <w:rsid w:val="00155236"/>
    <w:rsid w:val="001602EF"/>
    <w:rsid w:val="001B4C93"/>
    <w:rsid w:val="001D3CEE"/>
    <w:rsid w:val="00212D00"/>
    <w:rsid w:val="00276C75"/>
    <w:rsid w:val="00294178"/>
    <w:rsid w:val="002B3D65"/>
    <w:rsid w:val="002D1D1D"/>
    <w:rsid w:val="002D6509"/>
    <w:rsid w:val="002D6D4B"/>
    <w:rsid w:val="002E13E2"/>
    <w:rsid w:val="00322DC1"/>
    <w:rsid w:val="00397A98"/>
    <w:rsid w:val="003E3247"/>
    <w:rsid w:val="00426A9F"/>
    <w:rsid w:val="004C3FE0"/>
    <w:rsid w:val="004F5231"/>
    <w:rsid w:val="00512745"/>
    <w:rsid w:val="00573FE4"/>
    <w:rsid w:val="00576041"/>
    <w:rsid w:val="005F594F"/>
    <w:rsid w:val="00692C31"/>
    <w:rsid w:val="006B2F99"/>
    <w:rsid w:val="006C4624"/>
    <w:rsid w:val="006D0671"/>
    <w:rsid w:val="007030FA"/>
    <w:rsid w:val="007366F3"/>
    <w:rsid w:val="00747D5C"/>
    <w:rsid w:val="007664A8"/>
    <w:rsid w:val="00830D61"/>
    <w:rsid w:val="00830E79"/>
    <w:rsid w:val="00834959"/>
    <w:rsid w:val="00844F61"/>
    <w:rsid w:val="008702D3"/>
    <w:rsid w:val="0089480B"/>
    <w:rsid w:val="008A2F1E"/>
    <w:rsid w:val="008F18A5"/>
    <w:rsid w:val="008F19B2"/>
    <w:rsid w:val="00913A8F"/>
    <w:rsid w:val="00935294"/>
    <w:rsid w:val="00945BD4"/>
    <w:rsid w:val="00970A43"/>
    <w:rsid w:val="00981953"/>
    <w:rsid w:val="00991331"/>
    <w:rsid w:val="009B114B"/>
    <w:rsid w:val="009D10BC"/>
    <w:rsid w:val="00B11425"/>
    <w:rsid w:val="00B42C2E"/>
    <w:rsid w:val="00C00590"/>
    <w:rsid w:val="00C61251"/>
    <w:rsid w:val="00CA49A5"/>
    <w:rsid w:val="00D1110F"/>
    <w:rsid w:val="00D54102"/>
    <w:rsid w:val="00D66ED8"/>
    <w:rsid w:val="00DA1C99"/>
    <w:rsid w:val="00DC2130"/>
    <w:rsid w:val="00DD6CE6"/>
    <w:rsid w:val="00DF2371"/>
    <w:rsid w:val="00DF7A07"/>
    <w:rsid w:val="00E81795"/>
    <w:rsid w:val="00E8574F"/>
    <w:rsid w:val="00EB6A8B"/>
    <w:rsid w:val="00EE060B"/>
    <w:rsid w:val="00EF1134"/>
    <w:rsid w:val="00EF4133"/>
    <w:rsid w:val="00F07512"/>
    <w:rsid w:val="00F220AB"/>
    <w:rsid w:val="00F42DE1"/>
    <w:rsid w:val="00F5758D"/>
    <w:rsid w:val="00F72131"/>
    <w:rsid w:val="00F85BC8"/>
    <w:rsid w:val="00FA4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A8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02D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352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9D10B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9D10BC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9D10BC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9D10BC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9D10BC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9D10BC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0">
    <w:name w:val="Style20"/>
    <w:basedOn w:val="a"/>
    <w:rsid w:val="009D10BC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/>
      <w:sz w:val="24"/>
      <w:szCs w:val="24"/>
      <w:lang w:eastAsia="ru-RU"/>
    </w:rPr>
  </w:style>
  <w:style w:type="character" w:customStyle="1" w:styleId="FontStyle28">
    <w:name w:val="Font Style28"/>
    <w:rsid w:val="009D10BC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9B114B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9B114B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9B114B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3014</Words>
  <Characters>17182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48</cp:revision>
  <cp:lastPrinted>2023-02-15T09:49:00Z</cp:lastPrinted>
  <dcterms:created xsi:type="dcterms:W3CDTF">2012-01-22T15:47:00Z</dcterms:created>
  <dcterms:modified xsi:type="dcterms:W3CDTF">2023-09-27T08:25:00Z</dcterms:modified>
</cp:coreProperties>
</file>