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8F2" w:rsidRDefault="00BA08F2" w:rsidP="00BA08F2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Управление образования </w:t>
      </w:r>
      <w:proofErr w:type="spellStart"/>
      <w:r>
        <w:rPr>
          <w:sz w:val="28"/>
          <w:szCs w:val="28"/>
        </w:rPr>
        <w:t>Красносулинского</w:t>
      </w:r>
      <w:proofErr w:type="spellEnd"/>
      <w:r>
        <w:rPr>
          <w:sz w:val="28"/>
          <w:szCs w:val="28"/>
        </w:rPr>
        <w:t xml:space="preserve"> района р.п. Горный</w:t>
      </w:r>
    </w:p>
    <w:p w:rsidR="00BA08F2" w:rsidRDefault="00BA08F2" w:rsidP="00BA08F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BA08F2" w:rsidRDefault="00BA08F2" w:rsidP="00BA08F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средняя общеобразовательная школа №22</w:t>
      </w:r>
    </w:p>
    <w:p w:rsidR="00BA08F2" w:rsidRDefault="00BA08F2" w:rsidP="00BA08F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center"/>
      </w:pPr>
    </w:p>
    <w:p w:rsidR="00BA08F2" w:rsidRDefault="00BA08F2" w:rsidP="00BA08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Рассмотрено и принято</w:t>
      </w:r>
      <w:proofErr w:type="gramStart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           У</w:t>
      </w:r>
      <w:proofErr w:type="gramEnd"/>
      <w:r>
        <w:rPr>
          <w:rFonts w:ascii="Times New Roman" w:hAnsi="Times New Roman"/>
          <w:sz w:val="28"/>
          <w:szCs w:val="28"/>
        </w:rPr>
        <w:t>тверждаю</w:t>
      </w:r>
    </w:p>
    <w:p w:rsidR="00BA08F2" w:rsidRDefault="00BA08F2" w:rsidP="00BA08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заседании педагогического совета</w:t>
      </w:r>
      <w:r>
        <w:rPr>
          <w:rFonts w:ascii="Times New Roman" w:hAnsi="Times New Roman"/>
          <w:sz w:val="28"/>
          <w:szCs w:val="28"/>
        </w:rPr>
        <w:tab/>
        <w:t xml:space="preserve">                   Директор МБОУ СОШ № 22</w:t>
      </w:r>
    </w:p>
    <w:p w:rsidR="00BA08F2" w:rsidRDefault="00BA08F2" w:rsidP="00BA08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МБОУ СОШ №22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             ________ Г.И. </w:t>
      </w:r>
      <w:proofErr w:type="spellStart"/>
      <w:r>
        <w:rPr>
          <w:rFonts w:ascii="Times New Roman" w:hAnsi="Times New Roman"/>
          <w:sz w:val="28"/>
          <w:szCs w:val="28"/>
        </w:rPr>
        <w:t>Тоткалова</w:t>
      </w:r>
      <w:proofErr w:type="spellEnd"/>
    </w:p>
    <w:p w:rsidR="00BA08F2" w:rsidRDefault="00916BEA" w:rsidP="00BA08F2">
      <w:pPr>
        <w:spacing w:after="0" w:line="240" w:lineRule="auto"/>
        <w:rPr>
          <w:rFonts w:asciiTheme="minorHAnsi" w:hAnsiTheme="minorHAnsi" w:cstheme="minorBidi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от «31»августа 2022</w:t>
      </w:r>
      <w:r w:rsidR="00BA08F2">
        <w:rPr>
          <w:rFonts w:ascii="Times New Roman" w:hAnsi="Times New Roman"/>
          <w:sz w:val="28"/>
          <w:szCs w:val="28"/>
        </w:rPr>
        <w:t xml:space="preserve"> г. №1</w:t>
      </w:r>
      <w:r w:rsidR="00BA08F2">
        <w:rPr>
          <w:rFonts w:ascii="Times New Roman" w:hAnsi="Times New Roman"/>
          <w:sz w:val="28"/>
          <w:szCs w:val="28"/>
        </w:rPr>
        <w:tab/>
        <w:t xml:space="preserve">  </w:t>
      </w:r>
      <w:r w:rsidR="00BA08F2">
        <w:rPr>
          <w:rFonts w:ascii="Times New Roman" w:hAnsi="Times New Roman"/>
          <w:sz w:val="28"/>
          <w:szCs w:val="28"/>
        </w:rPr>
        <w:tab/>
      </w:r>
      <w:r w:rsidR="00BA08F2">
        <w:rPr>
          <w:rFonts w:ascii="Times New Roman" w:hAnsi="Times New Roman"/>
          <w:sz w:val="28"/>
          <w:szCs w:val="28"/>
        </w:rPr>
        <w:tab/>
      </w:r>
    </w:p>
    <w:p w:rsidR="00BA08F2" w:rsidRDefault="00BA08F2" w:rsidP="00BA08F2">
      <w:pPr>
        <w:spacing w:after="0" w:line="240" w:lineRule="auto"/>
        <w:rPr>
          <w:sz w:val="28"/>
          <w:szCs w:val="28"/>
        </w:rPr>
      </w:pPr>
    </w:p>
    <w:p w:rsidR="00BA08F2" w:rsidRDefault="00BA08F2" w:rsidP="00BA08F2">
      <w:pPr>
        <w:spacing w:after="0" w:line="240" w:lineRule="auto"/>
        <w:rPr>
          <w:sz w:val="28"/>
          <w:szCs w:val="28"/>
        </w:rPr>
      </w:pPr>
    </w:p>
    <w:p w:rsidR="00BA08F2" w:rsidRDefault="00BA08F2" w:rsidP="00BA08F2">
      <w:pPr>
        <w:spacing w:after="0" w:line="240" w:lineRule="auto"/>
        <w:rPr>
          <w:sz w:val="28"/>
          <w:szCs w:val="28"/>
        </w:rPr>
      </w:pPr>
    </w:p>
    <w:p w:rsidR="00BA08F2" w:rsidRDefault="00BA08F2" w:rsidP="00BA08F2">
      <w:pPr>
        <w:spacing w:after="0" w:line="240" w:lineRule="auto"/>
        <w:rPr>
          <w:sz w:val="28"/>
          <w:szCs w:val="28"/>
        </w:rPr>
      </w:pPr>
    </w:p>
    <w:p w:rsidR="00BA08F2" w:rsidRDefault="00BA08F2" w:rsidP="00BA08F2">
      <w:pPr>
        <w:spacing w:after="0" w:line="240" w:lineRule="auto"/>
        <w:rPr>
          <w:sz w:val="28"/>
          <w:szCs w:val="28"/>
        </w:rPr>
      </w:pPr>
    </w:p>
    <w:p w:rsidR="00BA08F2" w:rsidRDefault="00BA08F2" w:rsidP="00BA08F2">
      <w:pPr>
        <w:spacing w:after="0" w:line="240" w:lineRule="auto"/>
        <w:rPr>
          <w:sz w:val="28"/>
          <w:szCs w:val="28"/>
        </w:rPr>
      </w:pPr>
    </w:p>
    <w:p w:rsidR="00BA08F2" w:rsidRDefault="00BA08F2" w:rsidP="00BA08F2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BA08F2" w:rsidRDefault="00BA08F2" w:rsidP="00BA08F2">
      <w:pPr>
        <w:spacing w:after="0" w:line="240" w:lineRule="auto"/>
        <w:rPr>
          <w:rFonts w:asciiTheme="minorHAnsi" w:hAnsiTheme="minorHAnsi" w:cstheme="minorBidi"/>
          <w:b/>
          <w:sz w:val="28"/>
          <w:szCs w:val="28"/>
        </w:rPr>
      </w:pPr>
    </w:p>
    <w:p w:rsidR="00BA08F2" w:rsidRDefault="00BA08F2" w:rsidP="00BA08F2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по   технологии</w:t>
      </w:r>
    </w:p>
    <w:p w:rsidR="00BA08F2" w:rsidRDefault="00BA08F2" w:rsidP="00BA08F2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BA08F2" w:rsidRDefault="00BA08F2" w:rsidP="00BA08F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   Безуглова Людмила </w:t>
      </w:r>
      <w:proofErr w:type="spellStart"/>
      <w:r>
        <w:rPr>
          <w:rStyle w:val="FontStyle25"/>
          <w:sz w:val="28"/>
          <w:szCs w:val="28"/>
        </w:rPr>
        <w:t>Олесевна</w:t>
      </w:r>
      <w:proofErr w:type="spellEnd"/>
    </w:p>
    <w:p w:rsidR="00BA08F2" w:rsidRDefault="00BA08F2" w:rsidP="00BA08F2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BA08F2" w:rsidRDefault="00BA08F2" w:rsidP="00BA08F2">
      <w:pPr>
        <w:pStyle w:val="Style7"/>
        <w:widowControl/>
        <w:spacing w:before="19" w:line="240" w:lineRule="auto"/>
        <w:ind w:left="3298" w:hanging="3298"/>
        <w:jc w:val="left"/>
        <w:rPr>
          <w:rStyle w:val="FontStyle22"/>
          <w:sz w:val="28"/>
          <w:szCs w:val="28"/>
        </w:rPr>
      </w:pPr>
      <w:r>
        <w:rPr>
          <w:rStyle w:val="FontStyle25"/>
          <w:sz w:val="28"/>
          <w:szCs w:val="28"/>
        </w:rPr>
        <w:t>Класс   9</w:t>
      </w: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</w:pPr>
      <w:r>
        <w:rPr>
          <w:rStyle w:val="FontStyle25"/>
          <w:sz w:val="28"/>
          <w:szCs w:val="28"/>
        </w:rPr>
        <w:t xml:space="preserve">Количество часов в неделю  </w:t>
      </w:r>
      <w:r>
        <w:rPr>
          <w:sz w:val="28"/>
          <w:szCs w:val="28"/>
        </w:rPr>
        <w:t xml:space="preserve"> 1  час</w:t>
      </w: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Общее количество часов по плану   35 часов</w:t>
      </w: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 и с учет</w:t>
      </w:r>
      <w:r w:rsidR="00916BEA">
        <w:rPr>
          <w:sz w:val="28"/>
          <w:szCs w:val="28"/>
        </w:rPr>
        <w:t>ом праздничных дней  9класс – 33</w:t>
      </w:r>
      <w:r>
        <w:rPr>
          <w:sz w:val="28"/>
          <w:szCs w:val="28"/>
        </w:rPr>
        <w:t>часов</w:t>
      </w: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Рабочая программа разработана в соответствии с требованиями ФГОС ООО и примерной программы по технологии под редакцией А.Т.Тищенко </w:t>
      </w: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Учебники:  технология  8-9 класс: учебник/ авторы: А.Т.Тищенко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Н.В.Синица  и др. – М.: </w:t>
      </w:r>
      <w:proofErr w:type="spellStart"/>
      <w:r>
        <w:rPr>
          <w:sz w:val="28"/>
          <w:szCs w:val="28"/>
        </w:rPr>
        <w:t>Вентана-Граф</w:t>
      </w:r>
      <w:proofErr w:type="spellEnd"/>
      <w:r>
        <w:rPr>
          <w:sz w:val="28"/>
          <w:szCs w:val="28"/>
        </w:rPr>
        <w:t xml:space="preserve">  2021.</w:t>
      </w: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A08F2" w:rsidRDefault="00732CA3" w:rsidP="00BA08F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="00BA08F2">
        <w:rPr>
          <w:sz w:val="28"/>
          <w:szCs w:val="28"/>
        </w:rPr>
        <w:t xml:space="preserve">Срок реализации программы  </w:t>
      </w:r>
      <w:r w:rsidR="00916BEA">
        <w:rPr>
          <w:sz w:val="28"/>
          <w:szCs w:val="28"/>
        </w:rPr>
        <w:t>2022-2023</w:t>
      </w:r>
      <w:r w:rsidR="00BA08F2">
        <w:rPr>
          <w:sz w:val="28"/>
          <w:szCs w:val="28"/>
        </w:rPr>
        <w:t xml:space="preserve"> учебный год</w:t>
      </w: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rPr>
          <w:szCs w:val="20"/>
          <w:u w:val="single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rPr>
          <w:szCs w:val="20"/>
          <w:u w:val="single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rPr>
          <w:szCs w:val="20"/>
          <w:u w:val="single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rPr>
          <w:szCs w:val="20"/>
          <w:u w:val="single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rPr>
          <w:szCs w:val="20"/>
          <w:u w:val="single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rPr>
          <w:szCs w:val="20"/>
          <w:u w:val="single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rPr>
          <w:szCs w:val="20"/>
          <w:u w:val="single"/>
        </w:rPr>
      </w:pPr>
    </w:p>
    <w:p w:rsidR="00BA08F2" w:rsidRDefault="00BA08F2" w:rsidP="00BA08F2">
      <w:pPr>
        <w:pStyle w:val="Style9"/>
        <w:widowControl/>
        <w:tabs>
          <w:tab w:val="left" w:leader="underscore" w:pos="3456"/>
        </w:tabs>
        <w:spacing w:before="10" w:line="240" w:lineRule="auto"/>
        <w:rPr>
          <w:szCs w:val="20"/>
          <w:u w:val="single"/>
        </w:rPr>
      </w:pPr>
    </w:p>
    <w:p w:rsidR="00BA08F2" w:rsidRPr="00BA08F2" w:rsidRDefault="00BA08F2" w:rsidP="00BA08F2">
      <w:pPr>
        <w:suppressAutoHyphens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4"/>
          <w:szCs w:val="20"/>
          <w:u w:val="single"/>
          <w:lang w:eastAsia="ru-RU"/>
        </w:rPr>
        <w:t>1.</w:t>
      </w:r>
      <w:r w:rsidRPr="00BA08F2">
        <w:rPr>
          <w:rFonts w:ascii="Times New Roman" w:eastAsia="Times New Roman" w:hAnsi="Times New Roman"/>
          <w:b/>
          <w:color w:val="000000"/>
          <w:sz w:val="28"/>
          <w:szCs w:val="28"/>
          <w:lang w:eastAsia="ar-SA"/>
        </w:rPr>
        <w:t xml:space="preserve">    Планируемые результаты освоения учебного </w:t>
      </w:r>
    </w:p>
    <w:p w:rsidR="00BA08F2" w:rsidRDefault="00BA08F2" w:rsidP="00BA08F2">
      <w:pPr>
        <w:pStyle w:val="a4"/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             предмета «Технология»</w:t>
      </w:r>
    </w:p>
    <w:p w:rsidR="00BA08F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4"/>
        </w:rPr>
      </w:pPr>
      <w:r>
        <w:rPr>
          <w:rFonts w:ascii="Times New Roman" w:eastAsia="Times New Roman" w:hAnsi="Times New Roman"/>
          <w:b/>
          <w:bCs/>
          <w:sz w:val="28"/>
          <w:szCs w:val="24"/>
        </w:rPr>
        <w:t>Личностными</w:t>
      </w:r>
      <w:r>
        <w:rPr>
          <w:rFonts w:ascii="Times New Roman" w:eastAsia="Times New Roman" w:hAnsi="Times New Roman"/>
          <w:sz w:val="28"/>
          <w:szCs w:val="24"/>
        </w:rPr>
        <w:t xml:space="preserve"> результатами обучения технологии  в 9 классе являются: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BA08F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C6B22">
        <w:rPr>
          <w:rFonts w:ascii="Times New Roman" w:hAnsi="Times New Roman"/>
          <w:sz w:val="28"/>
          <w:szCs w:val="28"/>
          <w:lang w:eastAsia="ru-RU"/>
        </w:rPr>
        <w:t>- формирование целостного мировоззрения, соответствующего современному уровню развития науки и общественной практики; проявление познавательной активности в области предметной технологической деятельности;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 xml:space="preserve">- формирование ответственного отношения к учению, готовности и </w:t>
      </w:r>
      <w:proofErr w:type="gramStart"/>
      <w:r w:rsidRPr="00DC6B22">
        <w:rPr>
          <w:rFonts w:ascii="Times New Roman" w:hAnsi="Times New Roman"/>
          <w:sz w:val="28"/>
          <w:szCs w:val="28"/>
          <w:lang w:eastAsia="ru-RU"/>
        </w:rPr>
        <w:t>способности</w:t>
      </w:r>
      <w:proofErr w:type="gramEnd"/>
      <w:r w:rsidRPr="00DC6B22">
        <w:rPr>
          <w:rFonts w:ascii="Times New Roman" w:hAnsi="Times New Roman"/>
          <w:sz w:val="28"/>
          <w:szCs w:val="28"/>
          <w:lang w:eastAsia="ru-RU"/>
        </w:rPr>
        <w:t xml:space="preserve"> обучающихся к саморазвитию и самообразованию на основе мотивации к обучению и познанию; овладение элементами организации умственного и физического труда;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- самооценка умственных и физических способностей при трудовой деятельности в различных сферах с позиций будущей социализации и социальной стратификации;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- развитие трудолюбия и ответственности за результаты своей деятельности; выражение желания учиться для удовлетворения перспективных потребностей;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-  осознанный выбор и построение дальнейшей индивидуальной траектории образования на базе осознанного ориентирования в мире профессий и профессиональных предпочтений с учётом устойчивых познавательных интересов, а также на основе формирования уважительного отношения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к труду;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proofErr w:type="gramStart"/>
      <w:r w:rsidRPr="00DC6B22">
        <w:rPr>
          <w:rFonts w:ascii="Times New Roman" w:hAnsi="Times New Roman"/>
          <w:sz w:val="28"/>
          <w:szCs w:val="28"/>
          <w:lang w:eastAsia="ru-RU"/>
        </w:rPr>
        <w:t>- становление самоопределения в выбранной сфере будущей профессиональной деятельности, планирование образовательной и профессиональной карьеры, осознание необходимости общественно полезного труда как условия безопасной и эффективной социализации;</w:t>
      </w:r>
      <w:proofErr w:type="gramEnd"/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-формирование коммуникативной компетентности в общении и сотрудничестве со сверстниками; умение общаться при коллективном выполнении работ или проектов с учётом общности интересов и возможностей членов трудового коллектива;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- проявление технико-технологического и экономического мышления при организации своей деятельности;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- самооценка готовности к предпринимательской деятельности в сфере технологий, к рациональному ведению домашнего хозяйства;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- формирование основ экологической культуры, соответствующей современному уровню экологического мышления; бережное отношение к природным и хозяйственным ресурсам;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- развитие эстетического сознания через освоение художественного наследия народов России и мира, творческой деятельности эстетического характера; формирование индивидуально-личностных позиций учащихся.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</w:pPr>
      <w:proofErr w:type="spellStart"/>
      <w:r w:rsidRPr="00DC6B22"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  <w:t>Метапредметные</w:t>
      </w:r>
      <w:proofErr w:type="spellEnd"/>
      <w:r w:rsidRPr="00DC6B22"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  <w:t xml:space="preserve"> результаты: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- самостоятельное определение цели своего обучения, постановка и формулировка для себя новых задач в учёбе и познавательной деятельности;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- алгоритмизированное планирование процесса познавательно-трудовой деятельности;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- определение адекватных имеющимся организационным и материально-техническим условиям способов решения учебной или трудовой задачи на основе заданных алгоритмов;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lastRenderedPageBreak/>
        <w:t>- комбинирование известных алгоритмов технического и технологического творчества в ситуациях, не предполагающих стандартного применения одного из них; поиск новых решений возникшей технической или организационной проблемы;</w:t>
      </w:r>
    </w:p>
    <w:p w:rsidR="00BA08F2" w:rsidRPr="00DC6B22" w:rsidRDefault="00BA08F2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A70C0A" w:rsidRDefault="00A70C0A" w:rsidP="00BA08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b/>
          <w:sz w:val="28"/>
          <w:szCs w:val="28"/>
        </w:rPr>
        <w:t>Содержание программы курса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РАЗДЕЛ «СОЦИАЛЬНЫЕ ТЕХНОЛОГИИ»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>Тема 1. Специфика социальных технологий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Специфика социальных технологий. Сферы применения социальных технологий. Социальные технологии, применяемые при межличностной и межгрупповой коммуникации, при публичной и массовой коммуникации.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>Тема 2. Социальная работа. Сфера услуг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Социальная работа, её цели. Виды социальной работы с конкретными группами населения. Принципы социальной работы. Услуги сферы обслуживания, социальной сферы.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>Тема 3. Технологии работы с общественным мнением. Социальные сети как технология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Технологии работы с общественным мнением. Источники формирования и формы выражения общественного мнения. Социальные сети как технология. Содержание социальной сети. Элементы негативного влияния социальной сети на человека.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>Тема 4. Технологии в сфере средств массовой информации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Средства массовой информации (коммуникации) СМИ (СМК). Классы средств массовой информации. Технологии в сфере средств массовой информации. Элементы отрицательного воздействия СМИ на мнения и поведение людей. Информационная война.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РАЗДЕЛ «МЕДИЦИНСКИЕ ТЕХНОЛОГИИ»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>Тема 1. Актуальные и перспективные медицинские технологии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Применение современных технологий в медицине.</w:t>
      </w:r>
      <w:r w:rsidR="00BA08F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C6B22">
        <w:rPr>
          <w:rFonts w:ascii="Times New Roman" w:hAnsi="Times New Roman"/>
          <w:sz w:val="28"/>
          <w:szCs w:val="28"/>
          <w:lang w:eastAsia="ru-RU"/>
        </w:rPr>
        <w:t xml:space="preserve">Медицинские приборы и оборудование. </w:t>
      </w:r>
      <w:proofErr w:type="spellStart"/>
      <w:r w:rsidRPr="00DC6B22">
        <w:rPr>
          <w:rFonts w:ascii="Times New Roman" w:hAnsi="Times New Roman"/>
          <w:sz w:val="28"/>
          <w:szCs w:val="28"/>
          <w:lang w:eastAsia="ru-RU"/>
        </w:rPr>
        <w:t>Телемедицина</w:t>
      </w:r>
      <w:proofErr w:type="spellEnd"/>
      <w:r w:rsidRPr="00DC6B22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DC6B22">
        <w:rPr>
          <w:rFonts w:ascii="Times New Roman" w:hAnsi="Times New Roman"/>
          <w:sz w:val="28"/>
          <w:szCs w:val="28"/>
          <w:lang w:eastAsia="ru-RU"/>
        </w:rPr>
        <w:t>Малоинвазивные</w:t>
      </w:r>
      <w:proofErr w:type="spellEnd"/>
      <w:r w:rsidRPr="00DC6B22">
        <w:rPr>
          <w:rFonts w:ascii="Times New Roman" w:hAnsi="Times New Roman"/>
          <w:sz w:val="28"/>
          <w:szCs w:val="28"/>
          <w:lang w:eastAsia="ru-RU"/>
        </w:rPr>
        <w:t xml:space="preserve"> операции. Роботизированная хирургия. Экстракорпоральная мембранная </w:t>
      </w:r>
      <w:proofErr w:type="spellStart"/>
      <w:r w:rsidRPr="00DC6B22">
        <w:rPr>
          <w:rFonts w:ascii="Times New Roman" w:hAnsi="Times New Roman"/>
          <w:sz w:val="28"/>
          <w:szCs w:val="28"/>
          <w:lang w:eastAsia="ru-RU"/>
        </w:rPr>
        <w:t>оксигенация</w:t>
      </w:r>
      <w:proofErr w:type="spellEnd"/>
      <w:r w:rsidRPr="00DC6B22">
        <w:rPr>
          <w:rFonts w:ascii="Times New Roman" w:hAnsi="Times New Roman"/>
          <w:sz w:val="28"/>
          <w:szCs w:val="28"/>
          <w:lang w:eastAsia="ru-RU"/>
        </w:rPr>
        <w:t>. Профессии в медицине.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>Тема 2. Генетика и генная инженерия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Понятие о генетике и генной инженерии. Формы генной терапии. Цель прикладной генетической инженерии. Генная терапия человека. Генетическое тестирование. Персонализированная медицина.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РАЗДЕЛ «ТЕХНОЛОГИИ В ОБЛАСТИ ЭЛЕКТРОНИКИ»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Тема 1. </w:t>
      </w:r>
      <w:proofErr w:type="spellStart"/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>Нанотехнологии</w:t>
      </w:r>
      <w:proofErr w:type="spellEnd"/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DC6B22">
        <w:rPr>
          <w:rFonts w:ascii="Times New Roman" w:hAnsi="Times New Roman"/>
          <w:sz w:val="28"/>
          <w:szCs w:val="28"/>
          <w:lang w:eastAsia="ru-RU"/>
        </w:rPr>
        <w:t>Нанотехнологии</w:t>
      </w:r>
      <w:proofErr w:type="spellEnd"/>
      <w:r w:rsidRPr="00DC6B22">
        <w:rPr>
          <w:rFonts w:ascii="Times New Roman" w:hAnsi="Times New Roman"/>
          <w:sz w:val="28"/>
          <w:szCs w:val="28"/>
          <w:lang w:eastAsia="ru-RU"/>
        </w:rPr>
        <w:t xml:space="preserve">: новые принципы получения материалов и продуктов с заданными свойствами. </w:t>
      </w:r>
      <w:proofErr w:type="spellStart"/>
      <w:r w:rsidRPr="00DC6B22">
        <w:rPr>
          <w:rFonts w:ascii="Times New Roman" w:hAnsi="Times New Roman"/>
          <w:sz w:val="28"/>
          <w:szCs w:val="28"/>
          <w:lang w:eastAsia="ru-RU"/>
        </w:rPr>
        <w:t>Нанообъекты</w:t>
      </w:r>
      <w:proofErr w:type="spellEnd"/>
      <w:r w:rsidRPr="00DC6B22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DC6B22">
        <w:rPr>
          <w:rFonts w:ascii="Times New Roman" w:hAnsi="Times New Roman"/>
          <w:sz w:val="28"/>
          <w:szCs w:val="28"/>
          <w:lang w:eastAsia="ru-RU"/>
        </w:rPr>
        <w:t>Наноматериалы</w:t>
      </w:r>
      <w:proofErr w:type="spellEnd"/>
      <w:r w:rsidRPr="00DC6B22">
        <w:rPr>
          <w:rFonts w:ascii="Times New Roman" w:hAnsi="Times New Roman"/>
          <w:sz w:val="28"/>
          <w:szCs w:val="28"/>
          <w:lang w:eastAsia="ru-RU"/>
        </w:rPr>
        <w:t>, область их применения.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>Тема 2. Электроника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Электроника, её возникновение и развитие. Области применения электроники. Цифровая электроника, микроэлектроника.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Тема 3. </w:t>
      </w:r>
      <w:proofErr w:type="spellStart"/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>Фотоника</w:t>
      </w:r>
      <w:proofErr w:type="spellEnd"/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DC6B22">
        <w:rPr>
          <w:rFonts w:ascii="Times New Roman" w:hAnsi="Times New Roman"/>
          <w:sz w:val="28"/>
          <w:szCs w:val="28"/>
          <w:lang w:eastAsia="ru-RU"/>
        </w:rPr>
        <w:t>Фотоника</w:t>
      </w:r>
      <w:proofErr w:type="spellEnd"/>
      <w:r w:rsidRPr="00DC6B22">
        <w:rPr>
          <w:rFonts w:ascii="Times New Roman" w:hAnsi="Times New Roman"/>
          <w:sz w:val="28"/>
          <w:szCs w:val="28"/>
          <w:lang w:eastAsia="ru-RU"/>
        </w:rPr>
        <w:t xml:space="preserve">. Передача сигналов по оптическим волокнам. Области применения </w:t>
      </w:r>
      <w:proofErr w:type="spellStart"/>
      <w:r w:rsidRPr="00DC6B22">
        <w:rPr>
          <w:rFonts w:ascii="Times New Roman" w:hAnsi="Times New Roman"/>
          <w:sz w:val="28"/>
          <w:szCs w:val="28"/>
          <w:lang w:eastAsia="ru-RU"/>
        </w:rPr>
        <w:t>фотоники</w:t>
      </w:r>
      <w:proofErr w:type="spellEnd"/>
      <w:r w:rsidRPr="00DC6B22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DC6B22">
        <w:rPr>
          <w:rFonts w:ascii="Times New Roman" w:hAnsi="Times New Roman"/>
          <w:sz w:val="28"/>
          <w:szCs w:val="28"/>
          <w:lang w:eastAsia="ru-RU"/>
        </w:rPr>
        <w:t>анофотоника</w:t>
      </w:r>
      <w:proofErr w:type="spellEnd"/>
      <w:r w:rsidRPr="00DC6B22">
        <w:rPr>
          <w:rFonts w:ascii="Times New Roman" w:hAnsi="Times New Roman"/>
          <w:sz w:val="28"/>
          <w:szCs w:val="28"/>
          <w:lang w:eastAsia="ru-RU"/>
        </w:rPr>
        <w:t>, направления её развития. Перспективы создания квантовых компьютеров.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РАЗДЕЛ «ЗАКОНОМЕРНОСТИ ТЕХНОЛОГИЧЕСКОГО РАЗВИТИЯ ЦИВИЛИЗАЦИИ»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 xml:space="preserve">Тема 1. Управление в современном производстве. Инновационные предприятия. </w:t>
      </w:r>
      <w:proofErr w:type="spellStart"/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>Трансфер</w:t>
      </w:r>
      <w:proofErr w:type="spellEnd"/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технологий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 xml:space="preserve">Технологическое развитие цивилизации. Цикличность развития. Виды инноваций. Инновационные предприятия. Управление современным производством. </w:t>
      </w:r>
      <w:proofErr w:type="spellStart"/>
      <w:r w:rsidRPr="00DC6B22">
        <w:rPr>
          <w:rFonts w:ascii="Times New Roman" w:hAnsi="Times New Roman"/>
          <w:sz w:val="28"/>
          <w:szCs w:val="28"/>
          <w:lang w:eastAsia="ru-RU"/>
        </w:rPr>
        <w:t>Трансфер</w:t>
      </w:r>
      <w:proofErr w:type="spellEnd"/>
      <w:r w:rsidRPr="00DC6B22">
        <w:rPr>
          <w:rFonts w:ascii="Times New Roman" w:hAnsi="Times New Roman"/>
          <w:sz w:val="28"/>
          <w:szCs w:val="28"/>
          <w:lang w:eastAsia="ru-RU"/>
        </w:rPr>
        <w:t xml:space="preserve"> технологий, формы </w:t>
      </w:r>
      <w:proofErr w:type="spellStart"/>
      <w:r w:rsidRPr="00DC6B22">
        <w:rPr>
          <w:rFonts w:ascii="Times New Roman" w:hAnsi="Times New Roman"/>
          <w:sz w:val="28"/>
          <w:szCs w:val="28"/>
          <w:lang w:eastAsia="ru-RU"/>
        </w:rPr>
        <w:t>трансфера</w:t>
      </w:r>
      <w:proofErr w:type="spellEnd"/>
      <w:r w:rsidRPr="00DC6B22">
        <w:rPr>
          <w:rFonts w:ascii="Times New Roman" w:hAnsi="Times New Roman"/>
          <w:sz w:val="28"/>
          <w:szCs w:val="28"/>
          <w:lang w:eastAsia="ru-RU"/>
        </w:rPr>
        <w:t>.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>Тема 2. Современные технологии обработки материалов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Современные технологии обработки материалов (электроэрозионная, ультразвуковая, лазерная, плазменная), их достоинства, область применения.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>Тема 3. Роль метрологии в современном производстве. Техническое регулирование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Метрология. Метрологическое обеспечение, его технические основы. Техническое регулирование, его направления. Технический регламент. Принципы стандартизации. Сертификация продукции.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РАЗДЕЛ «ПРОФЕССИОНАЛЬНОЕ САМООПРЕДЕЛЕНИЕ»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>Тема 1. Современный рынок труда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 xml:space="preserve">Выбор профессии в зависимости от интересов, склонностей и способностей человека. </w:t>
      </w:r>
      <w:proofErr w:type="spellStart"/>
      <w:r w:rsidRPr="00DC6B22">
        <w:rPr>
          <w:rFonts w:ascii="Times New Roman" w:hAnsi="Times New Roman"/>
          <w:sz w:val="28"/>
          <w:szCs w:val="28"/>
          <w:lang w:eastAsia="ru-RU"/>
        </w:rPr>
        <w:t>Востребованность</w:t>
      </w:r>
      <w:proofErr w:type="spellEnd"/>
      <w:r w:rsidRPr="00DC6B22">
        <w:rPr>
          <w:rFonts w:ascii="Times New Roman" w:hAnsi="Times New Roman"/>
          <w:sz w:val="28"/>
          <w:szCs w:val="28"/>
          <w:lang w:eastAsia="ru-RU"/>
        </w:rPr>
        <w:t xml:space="preserve"> профессии. Понятие о рынке труда. Понятия «работодатель», «заработная плата». Основные компоненты, субъекты, главные составные части и функции рынка труда.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>Тема 2. Классификация профессий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Понятие «профессия». Классификация профессий в зависимости от предмета труда (по Е. А. Климову), целей труда, орудий труда, условий труда. Профессиональные стандарты. Цикл жизни профессии.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DC6B22">
        <w:rPr>
          <w:rFonts w:ascii="Times New Roman" w:hAnsi="Times New Roman"/>
          <w:b/>
          <w:bCs/>
          <w:sz w:val="28"/>
          <w:szCs w:val="28"/>
          <w:lang w:eastAsia="ru-RU"/>
        </w:rPr>
        <w:t>Тема 3. Профессиональные интересы, склонности и способности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Понятия «профессиональные интересы», «склонности», «способности». Методики выявления склонности к группе профессий, коммуникативных и организаторских склонностей. Образовательная траектория человека.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РАЗДЕЛ «ИССЛЕДОВАТЕЛЬСКАЯ И СОЗИДАТЕЛЬНАЯ ДЕЯТЕЛЬНОСТЬ»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6B22">
        <w:rPr>
          <w:rFonts w:ascii="Times New Roman" w:hAnsi="Times New Roman"/>
          <w:sz w:val="28"/>
          <w:szCs w:val="28"/>
          <w:lang w:eastAsia="ru-RU"/>
        </w:rPr>
        <w:t>Творческий проект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Default="0024393A" w:rsidP="0024393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DC6B22">
        <w:rPr>
          <w:rFonts w:ascii="Times New Roman" w:eastAsia="Times New Roman" w:hAnsi="Times New Roman"/>
          <w:b/>
          <w:sz w:val="28"/>
          <w:szCs w:val="28"/>
          <w:lang w:eastAsia="ru-RU"/>
        </w:rPr>
        <w:t>Календарно-тематическое планирование</w:t>
      </w:r>
      <w:r w:rsidRPr="00DC6B22"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</w:p>
    <w:p w:rsidR="005D66CB" w:rsidRPr="005D66CB" w:rsidRDefault="005D66CB" w:rsidP="0024393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5D66CB">
        <w:rPr>
          <w:rFonts w:ascii="Times New Roman" w:eastAsia="Times New Roman" w:hAnsi="Times New Roman"/>
          <w:b/>
          <w:sz w:val="28"/>
          <w:szCs w:val="28"/>
          <w:lang w:eastAsia="ru-RU"/>
        </w:rPr>
        <w:t>9 класс</w:t>
      </w:r>
    </w:p>
    <w:p w:rsidR="0024393A" w:rsidRPr="00DC6B2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4393A" w:rsidRPr="008A4642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3"/>
        <w:gridCol w:w="5347"/>
        <w:gridCol w:w="976"/>
        <w:gridCol w:w="709"/>
        <w:gridCol w:w="850"/>
        <w:gridCol w:w="709"/>
        <w:gridCol w:w="850"/>
        <w:gridCol w:w="709"/>
      </w:tblGrid>
      <w:tr w:rsidR="006C573B" w:rsidRPr="008A4642" w:rsidTr="007353D0">
        <w:tc>
          <w:tcPr>
            <w:tcW w:w="873" w:type="dxa"/>
            <w:vMerge w:val="restart"/>
            <w:shd w:val="clear" w:color="auto" w:fill="auto"/>
          </w:tcPr>
          <w:p w:rsidR="006C573B" w:rsidRPr="008A4642" w:rsidRDefault="006C573B" w:rsidP="00DB38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A4642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:rsidR="006C573B" w:rsidRPr="008A4642" w:rsidRDefault="006C573B" w:rsidP="00DB38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47" w:type="dxa"/>
            <w:vMerge w:val="restart"/>
            <w:shd w:val="clear" w:color="auto" w:fill="auto"/>
          </w:tcPr>
          <w:p w:rsidR="006C573B" w:rsidRPr="008A4642" w:rsidRDefault="006C573B" w:rsidP="00DB38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A4642">
              <w:rPr>
                <w:rFonts w:ascii="Times New Roman" w:hAnsi="Times New Roman"/>
                <w:b/>
                <w:sz w:val="28"/>
                <w:szCs w:val="28"/>
              </w:rPr>
              <w:t>Название разделов и тем</w:t>
            </w:r>
          </w:p>
        </w:tc>
        <w:tc>
          <w:tcPr>
            <w:tcW w:w="976" w:type="dxa"/>
            <w:vMerge w:val="restart"/>
          </w:tcPr>
          <w:p w:rsidR="006C573B" w:rsidRPr="008A4642" w:rsidRDefault="006C573B" w:rsidP="008A4642">
            <w:pPr>
              <w:spacing w:after="0" w:line="100" w:lineRule="atLeas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8A4642">
              <w:rPr>
                <w:rFonts w:ascii="Times New Roman" w:hAnsi="Times New Roman"/>
                <w:b/>
                <w:sz w:val="24"/>
                <w:szCs w:val="28"/>
              </w:rPr>
              <w:t>Параграф (страница)</w:t>
            </w:r>
          </w:p>
          <w:p w:rsidR="006C573B" w:rsidRPr="008A4642" w:rsidRDefault="006C573B" w:rsidP="008A4642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A4642">
              <w:rPr>
                <w:rFonts w:ascii="Times New Roman" w:hAnsi="Times New Roman"/>
                <w:b/>
                <w:sz w:val="24"/>
                <w:szCs w:val="28"/>
              </w:rPr>
              <w:t>учебника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6C573B" w:rsidRPr="008A4642" w:rsidRDefault="006C573B" w:rsidP="00DB38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A4642">
              <w:rPr>
                <w:rFonts w:ascii="Times New Roman" w:hAnsi="Times New Roman"/>
                <w:b/>
                <w:sz w:val="28"/>
                <w:szCs w:val="28"/>
              </w:rPr>
              <w:t>Кол-во</w:t>
            </w:r>
          </w:p>
          <w:p w:rsidR="006C573B" w:rsidRPr="008A4642" w:rsidRDefault="006C573B" w:rsidP="00DB38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A4642">
              <w:rPr>
                <w:rFonts w:ascii="Times New Roman" w:hAnsi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6C573B" w:rsidRPr="008A4642" w:rsidRDefault="006C573B" w:rsidP="00DB38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A4642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1гр</w:t>
            </w:r>
          </w:p>
        </w:tc>
        <w:tc>
          <w:tcPr>
            <w:tcW w:w="1559" w:type="dxa"/>
            <w:gridSpan w:val="2"/>
          </w:tcPr>
          <w:p w:rsidR="006C573B" w:rsidRPr="008A4642" w:rsidRDefault="006C573B" w:rsidP="00DB38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2гр</w:t>
            </w:r>
          </w:p>
        </w:tc>
      </w:tr>
      <w:tr w:rsidR="006C573B" w:rsidRPr="008A4642" w:rsidTr="00383EEA">
        <w:tc>
          <w:tcPr>
            <w:tcW w:w="873" w:type="dxa"/>
            <w:vMerge/>
            <w:shd w:val="clear" w:color="auto" w:fill="auto"/>
          </w:tcPr>
          <w:p w:rsidR="006C573B" w:rsidRPr="008A4642" w:rsidRDefault="006C573B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347" w:type="dxa"/>
            <w:vMerge/>
            <w:shd w:val="clear" w:color="auto" w:fill="auto"/>
          </w:tcPr>
          <w:p w:rsidR="006C573B" w:rsidRPr="008A4642" w:rsidRDefault="006C573B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  <w:vMerge/>
          </w:tcPr>
          <w:p w:rsidR="006C573B" w:rsidRPr="008A4642" w:rsidRDefault="006C573B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6C573B" w:rsidRPr="008A4642" w:rsidRDefault="006C573B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6C573B" w:rsidRPr="008A4642" w:rsidRDefault="006C573B" w:rsidP="00DB38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A4642">
              <w:rPr>
                <w:rFonts w:ascii="Times New Roman" w:hAnsi="Times New Roman"/>
                <w:b/>
                <w:sz w:val="28"/>
                <w:szCs w:val="28"/>
              </w:rPr>
              <w:t>по плану</w:t>
            </w:r>
          </w:p>
        </w:tc>
        <w:tc>
          <w:tcPr>
            <w:tcW w:w="709" w:type="dxa"/>
            <w:shd w:val="clear" w:color="auto" w:fill="auto"/>
          </w:tcPr>
          <w:p w:rsidR="006C573B" w:rsidRPr="008A4642" w:rsidRDefault="006C573B" w:rsidP="00DB38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A4642">
              <w:rPr>
                <w:rFonts w:ascii="Times New Roman" w:hAnsi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850" w:type="dxa"/>
          </w:tcPr>
          <w:p w:rsidR="006C573B" w:rsidRPr="008A4642" w:rsidRDefault="006C573B" w:rsidP="00E757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A4642">
              <w:rPr>
                <w:rFonts w:ascii="Times New Roman" w:hAnsi="Times New Roman"/>
                <w:b/>
                <w:sz w:val="28"/>
                <w:szCs w:val="28"/>
              </w:rPr>
              <w:t>по плану</w:t>
            </w:r>
          </w:p>
        </w:tc>
        <w:tc>
          <w:tcPr>
            <w:tcW w:w="709" w:type="dxa"/>
          </w:tcPr>
          <w:p w:rsidR="006C573B" w:rsidRPr="008A4642" w:rsidRDefault="006C573B" w:rsidP="00E757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A4642">
              <w:rPr>
                <w:rFonts w:ascii="Times New Roman" w:hAnsi="Times New Roman"/>
                <w:b/>
                <w:sz w:val="28"/>
                <w:szCs w:val="28"/>
              </w:rPr>
              <w:t>факт</w:t>
            </w:r>
          </w:p>
        </w:tc>
      </w:tr>
      <w:tr w:rsidR="006C573B" w:rsidRPr="00DC6B22" w:rsidTr="00383EEA">
        <w:tc>
          <w:tcPr>
            <w:tcW w:w="873" w:type="dxa"/>
            <w:shd w:val="clear" w:color="auto" w:fill="auto"/>
          </w:tcPr>
          <w:p w:rsidR="006C573B" w:rsidRPr="00DC6B22" w:rsidRDefault="006C573B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347" w:type="dxa"/>
            <w:shd w:val="clear" w:color="auto" w:fill="auto"/>
          </w:tcPr>
          <w:p w:rsidR="006C573B" w:rsidRPr="00DC6B22" w:rsidRDefault="006C573B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Социальные технологии</w:t>
            </w:r>
          </w:p>
        </w:tc>
        <w:tc>
          <w:tcPr>
            <w:tcW w:w="976" w:type="dxa"/>
          </w:tcPr>
          <w:p w:rsidR="006C573B" w:rsidRPr="00DC6B22" w:rsidRDefault="006C573B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6C573B" w:rsidRPr="00DC6B22" w:rsidRDefault="006C573B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6C573B" w:rsidRPr="00DC6B22" w:rsidRDefault="006C573B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6C573B" w:rsidRPr="00DC6B22" w:rsidRDefault="006C573B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6C573B" w:rsidRPr="00DC6B22" w:rsidRDefault="006C573B" w:rsidP="006C573B">
            <w:pPr>
              <w:autoSpaceDE w:val="0"/>
              <w:autoSpaceDN w:val="0"/>
              <w:adjustRightInd w:val="0"/>
              <w:spacing w:after="0" w:line="240" w:lineRule="auto"/>
              <w:ind w:right="2486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6C573B" w:rsidRPr="00DC6B22" w:rsidRDefault="006C573B" w:rsidP="006C573B">
            <w:pPr>
              <w:autoSpaceDE w:val="0"/>
              <w:autoSpaceDN w:val="0"/>
              <w:adjustRightInd w:val="0"/>
              <w:spacing w:after="0" w:line="240" w:lineRule="auto"/>
              <w:ind w:right="2486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Специфика социальных технологий</w:t>
            </w:r>
          </w:p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02.09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05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Социальная работа. Сфера услуг</w:t>
            </w:r>
          </w:p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09.09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Технологии работы с общественным мнением. </w:t>
            </w:r>
          </w:p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16.09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19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Социальные сети как технология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23.09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26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Технологии в сфере средств массовой информации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30.09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03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Сферы применения социальных технологий.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07.10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Медицинские технологии</w:t>
            </w:r>
          </w:p>
        </w:tc>
        <w:tc>
          <w:tcPr>
            <w:tcW w:w="976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Актуальные и перспективные медицинские технологии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14.10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17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BA08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Профессии в медицине.</w:t>
            </w:r>
          </w:p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21.10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24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Генетика и генная инженерия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11.11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07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Генетическое тестирование.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18.11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14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Технологии в области электроники</w:t>
            </w:r>
          </w:p>
        </w:tc>
        <w:tc>
          <w:tcPr>
            <w:tcW w:w="976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Нанотехнологии</w:t>
            </w:r>
            <w:proofErr w:type="spellEnd"/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25.11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21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Наноматериалы</w:t>
            </w:r>
            <w:proofErr w:type="spellEnd"/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, область их применения.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02.12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28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.1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Электроника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09.12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05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Области применения электроники.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16.12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Фотоника</w:t>
            </w:r>
            <w:proofErr w:type="spellEnd"/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23.12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19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Области применения </w:t>
            </w:r>
            <w:proofErr w:type="spellStart"/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фотоники</w:t>
            </w:r>
            <w:proofErr w:type="spellEnd"/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анофотоника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13.01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26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Закономерности технологического развития цивилизации</w:t>
            </w:r>
          </w:p>
        </w:tc>
        <w:tc>
          <w:tcPr>
            <w:tcW w:w="976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Управление в современном производстве. Инновационные предприятия. </w:t>
            </w:r>
            <w:proofErr w:type="spellStart"/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Трансфер</w:t>
            </w:r>
            <w:proofErr w:type="spellEnd"/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технологий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20.01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09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18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Цикличность развития. Виды инноваций.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27.01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16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Современные технологии обработки материалов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03.02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3.0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3F55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И</w:t>
            </w: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х достоинства, область применения.</w:t>
            </w:r>
          </w:p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10.02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0.0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Роль метрологии в современном производстве. Техническое регулирование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17.02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06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3F55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Принципы стандартизации. Сертификация продукции.</w:t>
            </w:r>
          </w:p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03.03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02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Профессиональное самоопределение</w:t>
            </w:r>
          </w:p>
        </w:tc>
        <w:tc>
          <w:tcPr>
            <w:tcW w:w="976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Современный рынок труда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10.03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0.0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Востребованность</w:t>
            </w:r>
            <w:proofErr w:type="spellEnd"/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профессии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17.03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7.0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Классификация профессий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07.04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06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Понятие о рынке труда.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14.04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13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Профессиональные интересы, склонности и способности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21.04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20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Образовательная траектория человека.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28.04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03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Исследовательская и созидательная деятельность</w:t>
            </w:r>
          </w:p>
        </w:tc>
        <w:tc>
          <w:tcPr>
            <w:tcW w:w="976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C6B22">
              <w:rPr>
                <w:rFonts w:ascii="Times New Roman" w:hAnsi="Times New Roman"/>
                <w:sz w:val="28"/>
                <w:szCs w:val="28"/>
                <w:lang w:eastAsia="ru-RU"/>
              </w:rPr>
              <w:t>Разработка проекта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05.05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Выбор темы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12.05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17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Подбор материала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19.05</w:t>
            </w: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24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Обсуждение по разделам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15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Работа над ошибками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22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Презентация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383EEA" w:rsidRPr="00DC6B22" w:rsidTr="00383EEA">
        <w:tc>
          <w:tcPr>
            <w:tcW w:w="873" w:type="dxa"/>
            <w:shd w:val="clear" w:color="auto" w:fill="auto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347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976" w:type="dxa"/>
          </w:tcPr>
          <w:p w:rsidR="00383EEA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83EEA" w:rsidRPr="00DC6B22" w:rsidRDefault="00383EEA" w:rsidP="00E757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383EEA" w:rsidRPr="00DC6B22" w:rsidRDefault="00383EEA" w:rsidP="00DB3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24393A" w:rsidRDefault="0024393A" w:rsidP="0024393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C6A65" w:rsidRDefault="002C6A65"/>
    <w:sectPr w:rsidR="002C6A65" w:rsidSect="00DB38F3">
      <w:pgSz w:w="11906" w:h="16838"/>
      <w:pgMar w:top="510" w:right="510" w:bottom="510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05C7B"/>
    <w:multiLevelType w:val="hybridMultilevel"/>
    <w:tmpl w:val="69A0B266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DBD1BAE"/>
    <w:multiLevelType w:val="hybridMultilevel"/>
    <w:tmpl w:val="B48E3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B52A07"/>
    <w:multiLevelType w:val="hybridMultilevel"/>
    <w:tmpl w:val="8E76D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690941"/>
    <w:multiLevelType w:val="hybridMultilevel"/>
    <w:tmpl w:val="9D6A6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57310B"/>
    <w:multiLevelType w:val="hybridMultilevel"/>
    <w:tmpl w:val="A04CF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4393A"/>
    <w:rsid w:val="0024393A"/>
    <w:rsid w:val="002C6A65"/>
    <w:rsid w:val="002C711C"/>
    <w:rsid w:val="00383EEA"/>
    <w:rsid w:val="003F55D3"/>
    <w:rsid w:val="00434F82"/>
    <w:rsid w:val="00503C5F"/>
    <w:rsid w:val="005D66CB"/>
    <w:rsid w:val="006C573B"/>
    <w:rsid w:val="00732CA3"/>
    <w:rsid w:val="008805A1"/>
    <w:rsid w:val="008A4642"/>
    <w:rsid w:val="008B3FB6"/>
    <w:rsid w:val="00916BEA"/>
    <w:rsid w:val="00A263B2"/>
    <w:rsid w:val="00A70C0A"/>
    <w:rsid w:val="00A874FE"/>
    <w:rsid w:val="00AA5CC7"/>
    <w:rsid w:val="00BA08F2"/>
    <w:rsid w:val="00CD250F"/>
    <w:rsid w:val="00DB38F3"/>
    <w:rsid w:val="00F31D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93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4393A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color w:val="000000"/>
      <w:sz w:val="24"/>
      <w:szCs w:val="24"/>
      <w:lang w:eastAsia="ru-RU"/>
    </w:rPr>
  </w:style>
  <w:style w:type="character" w:customStyle="1" w:styleId="mat-button-toggle-label-content">
    <w:name w:val="mat-button-toggle-label-content"/>
    <w:basedOn w:val="a0"/>
    <w:rsid w:val="00DB38F3"/>
  </w:style>
  <w:style w:type="paragraph" w:styleId="a3">
    <w:name w:val="Normal (Web)"/>
    <w:basedOn w:val="a"/>
    <w:uiPriority w:val="99"/>
    <w:unhideWhenUsed/>
    <w:rsid w:val="00DB38F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A08F2"/>
    <w:pPr>
      <w:ind w:left="720"/>
      <w:contextualSpacing/>
    </w:pPr>
    <w:rPr>
      <w:rFonts w:asciiTheme="minorHAnsi" w:eastAsiaTheme="minorEastAsia" w:hAnsiTheme="minorHAnsi" w:cstheme="minorBidi"/>
      <w:lang w:eastAsia="ru-RU"/>
    </w:rPr>
  </w:style>
  <w:style w:type="paragraph" w:customStyle="1" w:styleId="2">
    <w:name w:val="стиль2"/>
    <w:basedOn w:val="a"/>
    <w:uiPriority w:val="99"/>
    <w:rsid w:val="00BA08F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BA08F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BA08F2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BA08F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BA08F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BA08F2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BA08F2"/>
    <w:rPr>
      <w:rFonts w:ascii="Times New Roman" w:hAnsi="Times New Roman" w:cs="Times New Roman" w:hint="default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69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4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2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uto"/>
            <w:right w:val="none" w:sz="0" w:space="0" w:color="auto"/>
          </w:divBdr>
          <w:divsChild>
            <w:div w:id="131335892">
              <w:marLeft w:val="0"/>
              <w:marRight w:val="0"/>
              <w:marTop w:val="0"/>
              <w:marBottom w:val="0"/>
              <w:divBdr>
                <w:top w:val="single" w:sz="6" w:space="0" w:color="auto"/>
                <w:left w:val="none" w:sz="0" w:space="11" w:color="auto"/>
                <w:bottom w:val="single" w:sz="6" w:space="0" w:color="auto"/>
                <w:right w:val="none" w:sz="0" w:space="11" w:color="auto"/>
              </w:divBdr>
              <w:divsChild>
                <w:div w:id="182393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90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623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01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17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32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236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325305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016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40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4926D2-9B1F-4C53-B69D-5B462A952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6</Pages>
  <Words>1486</Words>
  <Characters>8472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2022-07-01T05:52:00Z</cp:lastPrinted>
  <dcterms:created xsi:type="dcterms:W3CDTF">2021-09-14T09:08:00Z</dcterms:created>
  <dcterms:modified xsi:type="dcterms:W3CDTF">2022-10-07T07:34:00Z</dcterms:modified>
</cp:coreProperties>
</file>