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AE8" w:rsidRPr="00937F0E" w:rsidRDefault="00CB0AE8" w:rsidP="00CB0AE8">
      <w:pPr>
        <w:pStyle w:val="Style11"/>
        <w:widowControl/>
        <w:rPr>
          <w:sz w:val="28"/>
          <w:szCs w:val="28"/>
        </w:rPr>
      </w:pPr>
      <w:r w:rsidRPr="00937F0E">
        <w:rPr>
          <w:sz w:val="28"/>
          <w:szCs w:val="28"/>
        </w:rPr>
        <w:t xml:space="preserve">Управление образования </w:t>
      </w:r>
      <w:proofErr w:type="spellStart"/>
      <w:r w:rsidRPr="00937F0E">
        <w:rPr>
          <w:sz w:val="28"/>
          <w:szCs w:val="28"/>
        </w:rPr>
        <w:t>Красносулинского</w:t>
      </w:r>
      <w:proofErr w:type="spellEnd"/>
      <w:r w:rsidRPr="00937F0E">
        <w:rPr>
          <w:sz w:val="28"/>
          <w:szCs w:val="28"/>
        </w:rPr>
        <w:t xml:space="preserve"> района р.п. Горный</w:t>
      </w:r>
    </w:p>
    <w:p w:rsidR="00CB0AE8" w:rsidRPr="00937F0E" w:rsidRDefault="00CB0AE8" w:rsidP="00CB0AE8">
      <w:pPr>
        <w:pStyle w:val="Style11"/>
        <w:widowControl/>
        <w:rPr>
          <w:rStyle w:val="FontStyle27"/>
          <w:sz w:val="28"/>
          <w:szCs w:val="28"/>
        </w:rPr>
      </w:pPr>
      <w:r w:rsidRPr="00937F0E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B0AE8" w:rsidRPr="00937F0E" w:rsidRDefault="00CB0AE8" w:rsidP="00CB0AE8">
      <w:pPr>
        <w:pStyle w:val="Style11"/>
        <w:widowControl/>
        <w:rPr>
          <w:rStyle w:val="FontStyle27"/>
          <w:sz w:val="28"/>
          <w:szCs w:val="28"/>
        </w:rPr>
      </w:pPr>
      <w:r w:rsidRPr="00937F0E">
        <w:rPr>
          <w:rStyle w:val="FontStyle27"/>
          <w:sz w:val="28"/>
          <w:szCs w:val="28"/>
        </w:rPr>
        <w:t>средняя общеобразовательная школа №22</w:t>
      </w:r>
    </w:p>
    <w:p w:rsidR="00CB0AE8" w:rsidRPr="00937F0E" w:rsidRDefault="00CB0AE8" w:rsidP="00CB0AE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0AE8" w:rsidRPr="00937F0E" w:rsidRDefault="00CB0AE8" w:rsidP="00937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  <w:t xml:space="preserve">           У</w:t>
      </w:r>
      <w:proofErr w:type="gramEnd"/>
      <w:r w:rsidRPr="00937F0E">
        <w:rPr>
          <w:rFonts w:ascii="Times New Roman" w:hAnsi="Times New Roman" w:cs="Times New Roman"/>
          <w:sz w:val="28"/>
          <w:szCs w:val="28"/>
        </w:rPr>
        <w:t>тверждаю</w:t>
      </w:r>
    </w:p>
    <w:p w:rsidR="00CB0AE8" w:rsidRPr="00937F0E" w:rsidRDefault="00CB0AE8" w:rsidP="00937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  <w:t>Директор МБОУ СОШ №22</w:t>
      </w:r>
    </w:p>
    <w:p w:rsidR="00CB0AE8" w:rsidRPr="00937F0E" w:rsidRDefault="00CB0AE8" w:rsidP="00937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МБОУ СОШ №22</w:t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</w:r>
      <w:r w:rsidRPr="00937F0E">
        <w:rPr>
          <w:rFonts w:ascii="Times New Roman" w:hAnsi="Times New Roman" w:cs="Times New Roman"/>
          <w:sz w:val="28"/>
          <w:szCs w:val="28"/>
        </w:rPr>
        <w:tab/>
        <w:t xml:space="preserve">          ___________ Г.И.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B0AE8" w:rsidRPr="00937F0E" w:rsidRDefault="00937F0E" w:rsidP="00937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 2022</w:t>
      </w:r>
      <w:r w:rsidR="00CB0AE8" w:rsidRPr="00937F0E">
        <w:rPr>
          <w:rFonts w:ascii="Times New Roman" w:hAnsi="Times New Roman" w:cs="Times New Roman"/>
          <w:sz w:val="28"/>
          <w:szCs w:val="28"/>
        </w:rPr>
        <w:t xml:space="preserve"> г. №1</w:t>
      </w:r>
      <w:r w:rsidR="00CB0AE8" w:rsidRPr="00937F0E">
        <w:rPr>
          <w:rFonts w:ascii="Times New Roman" w:hAnsi="Times New Roman" w:cs="Times New Roman"/>
          <w:sz w:val="28"/>
          <w:szCs w:val="28"/>
        </w:rPr>
        <w:tab/>
      </w:r>
      <w:r w:rsidR="00CB0AE8" w:rsidRPr="00937F0E">
        <w:rPr>
          <w:rFonts w:ascii="Times New Roman" w:hAnsi="Times New Roman" w:cs="Times New Roman"/>
          <w:sz w:val="28"/>
          <w:szCs w:val="28"/>
        </w:rPr>
        <w:tab/>
      </w:r>
      <w:r w:rsidR="00CB0AE8" w:rsidRPr="00937F0E">
        <w:rPr>
          <w:rFonts w:ascii="Times New Roman" w:hAnsi="Times New Roman" w:cs="Times New Roman"/>
          <w:sz w:val="28"/>
          <w:szCs w:val="28"/>
        </w:rPr>
        <w:tab/>
      </w:r>
      <w:r w:rsidR="00CB0AE8" w:rsidRPr="00937F0E">
        <w:rPr>
          <w:rFonts w:ascii="Times New Roman" w:hAnsi="Times New Roman" w:cs="Times New Roman"/>
          <w:sz w:val="28"/>
          <w:szCs w:val="28"/>
        </w:rPr>
        <w:tab/>
      </w:r>
    </w:p>
    <w:p w:rsidR="00CB0AE8" w:rsidRPr="00937F0E" w:rsidRDefault="00CB0AE8" w:rsidP="00937F0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B0AE8" w:rsidRPr="00937F0E" w:rsidRDefault="00CB0AE8" w:rsidP="00CB0AE8">
      <w:pPr>
        <w:rPr>
          <w:rFonts w:ascii="Times New Roman" w:hAnsi="Times New Roman" w:cs="Times New Roman"/>
          <w:sz w:val="28"/>
          <w:szCs w:val="28"/>
        </w:rPr>
      </w:pPr>
    </w:p>
    <w:p w:rsidR="00CB0AE8" w:rsidRPr="00937F0E" w:rsidRDefault="00CB0AE8" w:rsidP="00CB0A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F0E">
        <w:rPr>
          <w:rFonts w:ascii="Times New Roman" w:hAnsi="Times New Roman" w:cs="Times New Roman"/>
          <w:b/>
          <w:sz w:val="28"/>
          <w:szCs w:val="28"/>
        </w:rPr>
        <w:t>РАБОЧАЯ  ПРОГРАММА</w:t>
      </w:r>
      <w:bookmarkStart w:id="0" w:name="_GoBack"/>
      <w:bookmarkEnd w:id="0"/>
    </w:p>
    <w:p w:rsidR="00CB0AE8" w:rsidRPr="00937F0E" w:rsidRDefault="00CB0AE8" w:rsidP="00CB0AE8">
      <w:pPr>
        <w:rPr>
          <w:rFonts w:ascii="Times New Roman" w:hAnsi="Times New Roman" w:cs="Times New Roman"/>
          <w:b/>
          <w:sz w:val="28"/>
          <w:szCs w:val="28"/>
        </w:rPr>
      </w:pPr>
    </w:p>
    <w:p w:rsidR="00CB0AE8" w:rsidRPr="00937F0E" w:rsidRDefault="00CB0AE8" w:rsidP="00CB0AE8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937F0E">
        <w:rPr>
          <w:rStyle w:val="FontStyle25"/>
          <w:sz w:val="28"/>
          <w:szCs w:val="28"/>
        </w:rPr>
        <w:t>по    алгебре и началам анализа</w:t>
      </w:r>
    </w:p>
    <w:p w:rsidR="00CB0AE8" w:rsidRPr="00937F0E" w:rsidRDefault="00CB0AE8" w:rsidP="00CB0AE8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CB0AE8" w:rsidRPr="00937F0E" w:rsidRDefault="00CB0AE8" w:rsidP="00CB0AE8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937F0E">
        <w:rPr>
          <w:rStyle w:val="FontStyle25"/>
          <w:sz w:val="28"/>
          <w:szCs w:val="28"/>
        </w:rPr>
        <w:t xml:space="preserve">Учитель </w:t>
      </w:r>
      <w:proofErr w:type="spellStart"/>
      <w:r w:rsidR="00937F0E">
        <w:rPr>
          <w:rStyle w:val="FontStyle25"/>
          <w:sz w:val="28"/>
          <w:szCs w:val="28"/>
        </w:rPr>
        <w:t>Гранкина</w:t>
      </w:r>
      <w:proofErr w:type="spellEnd"/>
      <w:r w:rsidR="00937F0E">
        <w:rPr>
          <w:rStyle w:val="FontStyle25"/>
          <w:sz w:val="28"/>
          <w:szCs w:val="28"/>
        </w:rPr>
        <w:t xml:space="preserve"> Елена Николаевна</w:t>
      </w:r>
    </w:p>
    <w:p w:rsidR="00CB0AE8" w:rsidRPr="00937F0E" w:rsidRDefault="00CB0AE8" w:rsidP="00CB0AE8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CB0AE8" w:rsidRPr="00937F0E" w:rsidRDefault="00CB0AE8" w:rsidP="00CB0AE8">
      <w:pPr>
        <w:pStyle w:val="Style9"/>
        <w:widowControl/>
        <w:spacing w:line="240" w:lineRule="auto"/>
        <w:rPr>
          <w:rStyle w:val="FontStyle22"/>
          <w:sz w:val="28"/>
          <w:szCs w:val="28"/>
        </w:rPr>
      </w:pPr>
      <w:r w:rsidRPr="00937F0E">
        <w:rPr>
          <w:rStyle w:val="FontStyle25"/>
          <w:sz w:val="28"/>
          <w:szCs w:val="28"/>
        </w:rPr>
        <w:t xml:space="preserve">Класс 11 </w:t>
      </w:r>
    </w:p>
    <w:p w:rsidR="00CB0AE8" w:rsidRPr="00937F0E" w:rsidRDefault="00CB0AE8" w:rsidP="00CB0AE8">
      <w:pPr>
        <w:pStyle w:val="Style9"/>
        <w:widowControl/>
        <w:spacing w:line="240" w:lineRule="auto"/>
        <w:rPr>
          <w:sz w:val="28"/>
          <w:szCs w:val="28"/>
        </w:rPr>
      </w:pPr>
    </w:p>
    <w:p w:rsidR="00CB0AE8" w:rsidRPr="00937F0E" w:rsidRDefault="00CB0AE8" w:rsidP="00CB0AE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937F0E">
        <w:rPr>
          <w:rStyle w:val="FontStyle25"/>
          <w:sz w:val="28"/>
          <w:szCs w:val="28"/>
        </w:rPr>
        <w:t>Количество часов в неделю 3 часа</w:t>
      </w:r>
    </w:p>
    <w:p w:rsidR="00CB0AE8" w:rsidRPr="00937F0E" w:rsidRDefault="00CB0AE8" w:rsidP="00CB0AE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CB0AE8" w:rsidRPr="00937F0E" w:rsidRDefault="00CB0AE8" w:rsidP="00CB0AE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937F0E">
        <w:rPr>
          <w:rStyle w:val="FontStyle25"/>
          <w:sz w:val="28"/>
          <w:szCs w:val="28"/>
        </w:rPr>
        <w:t>Количество часов по учебному плану 102 часа</w:t>
      </w:r>
    </w:p>
    <w:p w:rsidR="00CB0AE8" w:rsidRPr="00937F0E" w:rsidRDefault="00CB0AE8" w:rsidP="00CB0AE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CB0AE8" w:rsidRPr="00937F0E" w:rsidRDefault="00CB0AE8" w:rsidP="00CB0AE8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937F0E"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A80E5A">
        <w:rPr>
          <w:rStyle w:val="FontStyle25"/>
          <w:sz w:val="28"/>
          <w:szCs w:val="28"/>
        </w:rPr>
        <w:t>и с учетом праздничных дней   98</w:t>
      </w:r>
      <w:r w:rsidRPr="00937F0E">
        <w:rPr>
          <w:rStyle w:val="FontStyle25"/>
          <w:sz w:val="28"/>
          <w:szCs w:val="28"/>
        </w:rPr>
        <w:t xml:space="preserve"> часов</w:t>
      </w:r>
    </w:p>
    <w:p w:rsidR="00CB0AE8" w:rsidRPr="00937F0E" w:rsidRDefault="00CB0AE8" w:rsidP="00CB0AE8">
      <w:pPr>
        <w:pStyle w:val="Style7"/>
        <w:widowControl/>
        <w:spacing w:before="24" w:line="240" w:lineRule="auto"/>
        <w:jc w:val="left"/>
        <w:rPr>
          <w:rStyle w:val="FontStyle22"/>
          <w:sz w:val="28"/>
          <w:szCs w:val="28"/>
        </w:rPr>
      </w:pP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основе: примерной программы общеобразовательных учреждений. Алгебра и начала математического анализа 10-11 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./ Составитель: Т. А.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Бурмистрова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- М.: Просвещение, 2018; авторской программы общеобразовательных учреждений «</w:t>
      </w:r>
      <w:r w:rsidRPr="00937F0E">
        <w:rPr>
          <w:rStyle w:val="apple-style-span"/>
          <w:rFonts w:ascii="Times New Roman" w:hAnsi="Times New Roman" w:cs="Times New Roman"/>
          <w:sz w:val="28"/>
          <w:szCs w:val="28"/>
        </w:rPr>
        <w:t>Алгебра и начала математического анализа 10-11 классы</w:t>
      </w:r>
      <w:r w:rsidRPr="00937F0E">
        <w:rPr>
          <w:rFonts w:ascii="Times New Roman" w:hAnsi="Times New Roman" w:cs="Times New Roman"/>
          <w:sz w:val="28"/>
          <w:szCs w:val="28"/>
        </w:rPr>
        <w:t xml:space="preserve">» авторы </w:t>
      </w:r>
      <w:r w:rsidRPr="00937F0E">
        <w:rPr>
          <w:rFonts w:ascii="Times New Roman" w:hAnsi="Times New Roman" w:cs="Times New Roman"/>
          <w:spacing w:val="-5"/>
          <w:sz w:val="28"/>
          <w:szCs w:val="28"/>
        </w:rPr>
        <w:t xml:space="preserve">Ш.А. Алимов, Ю.М.Колягин и </w:t>
      </w:r>
      <w:proofErr w:type="spellStart"/>
      <w:proofErr w:type="gramStart"/>
      <w:r w:rsidRPr="00937F0E">
        <w:rPr>
          <w:rFonts w:ascii="Times New Roman" w:hAnsi="Times New Roman" w:cs="Times New Roman"/>
          <w:spacing w:val="-5"/>
          <w:sz w:val="28"/>
          <w:szCs w:val="28"/>
        </w:rPr>
        <w:t>др</w:t>
      </w:r>
      <w:proofErr w:type="spellEnd"/>
      <w:proofErr w:type="gramEnd"/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Учебник:  </w:t>
      </w:r>
      <w:r w:rsidRPr="00937F0E">
        <w:rPr>
          <w:rFonts w:ascii="Times New Roman" w:hAnsi="Times New Roman" w:cs="Times New Roman"/>
          <w:spacing w:val="-5"/>
          <w:sz w:val="28"/>
          <w:szCs w:val="28"/>
        </w:rPr>
        <w:t xml:space="preserve">Ш.А. Алимов, Ю.М.Колягин и др. </w:t>
      </w:r>
      <w:r w:rsidRPr="00937F0E">
        <w:rPr>
          <w:rFonts w:ascii="Times New Roman" w:eastAsia="Andale Sans UI" w:hAnsi="Times New Roman" w:cs="Times New Roman"/>
          <w:kern w:val="3"/>
          <w:sz w:val="28"/>
          <w:szCs w:val="28"/>
          <w:lang w:bidi="en-US"/>
        </w:rPr>
        <w:t xml:space="preserve">ФГОС </w:t>
      </w:r>
      <w:r w:rsidRPr="00937F0E">
        <w:rPr>
          <w:rStyle w:val="apple-style-span"/>
          <w:rFonts w:ascii="Times New Roman" w:hAnsi="Times New Roman" w:cs="Times New Roman"/>
          <w:sz w:val="28"/>
          <w:szCs w:val="28"/>
        </w:rPr>
        <w:t xml:space="preserve">Математика: алгебра и начала математического анализа, геометрия. Алгебра и начала математического анализа 10-11 классы. Учебник для общеобразовательных организаций. Базовый и углубленный уровни. Рекомендовано Министерством образования и науки Российской Федерации. 4-е издание  </w:t>
      </w:r>
      <w:r w:rsidRPr="00937F0E">
        <w:rPr>
          <w:rFonts w:ascii="Times New Roman" w:hAnsi="Times New Roman" w:cs="Times New Roman"/>
          <w:sz w:val="28"/>
          <w:szCs w:val="28"/>
        </w:rPr>
        <w:t xml:space="preserve">Москва «Просвещение» 2017 </w:t>
      </w:r>
    </w:p>
    <w:p w:rsidR="00CB0AE8" w:rsidRPr="00937F0E" w:rsidRDefault="00937F0E" w:rsidP="00937F0E">
      <w:pPr>
        <w:pStyle w:val="Style7"/>
        <w:widowControl/>
        <w:spacing w:before="24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="00CB0AE8" w:rsidRPr="00937F0E">
        <w:rPr>
          <w:sz w:val="28"/>
          <w:szCs w:val="28"/>
        </w:rPr>
        <w:t xml:space="preserve"> учебный год</w:t>
      </w:r>
    </w:p>
    <w:p w:rsidR="00CB0AE8" w:rsidRPr="00937F0E" w:rsidRDefault="00CB0AE8" w:rsidP="00CB0AE8">
      <w:pPr>
        <w:pStyle w:val="Style7"/>
        <w:widowControl/>
        <w:spacing w:before="24" w:line="240" w:lineRule="auto"/>
        <w:jc w:val="left"/>
        <w:rPr>
          <w:sz w:val="28"/>
          <w:szCs w:val="28"/>
        </w:rPr>
      </w:pPr>
    </w:p>
    <w:p w:rsidR="00CB0AE8" w:rsidRPr="00937F0E" w:rsidRDefault="00CB0AE8" w:rsidP="00CB0AE8">
      <w:pPr>
        <w:pStyle w:val="a3"/>
        <w:spacing w:after="0" w:line="240" w:lineRule="auto"/>
        <w:ind w:left="0"/>
        <w:jc w:val="both"/>
        <w:rPr>
          <w:rFonts w:ascii="Times New Roman" w:eastAsia="Calibri" w:hAnsi="Times New Roman"/>
          <w:b/>
          <w:bCs/>
          <w:sz w:val="28"/>
          <w:szCs w:val="28"/>
        </w:rPr>
      </w:pPr>
      <w:r w:rsidRPr="00937F0E">
        <w:rPr>
          <w:rFonts w:ascii="Times New Roman" w:eastAsia="Calibri" w:hAnsi="Times New Roman"/>
          <w:b/>
          <w:bCs/>
          <w:sz w:val="28"/>
          <w:szCs w:val="28"/>
        </w:rPr>
        <w:lastRenderedPageBreak/>
        <w:t>1.Планируемые результаты освоения предмета «Алгебра и начала анализа» в 11 классе.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Изучение алгебры и начал математического анализа в старшей школе даёт возможность достижения </w:t>
      </w:r>
      <w:proofErr w:type="gramStart"/>
      <w:r w:rsidRPr="00937F0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937F0E">
        <w:rPr>
          <w:rFonts w:ascii="Times New Roman" w:hAnsi="Times New Roman" w:cs="Times New Roman"/>
          <w:sz w:val="28"/>
          <w:szCs w:val="28"/>
        </w:rPr>
        <w:t xml:space="preserve"> следующих результатов.</w:t>
      </w:r>
    </w:p>
    <w:p w:rsidR="00CB0AE8" w:rsidRPr="00937F0E" w:rsidRDefault="00CB0AE8" w:rsidP="00CB0AE8">
      <w:pPr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 </w:t>
      </w:r>
      <w:r w:rsidRPr="00937F0E">
        <w:rPr>
          <w:rFonts w:ascii="Times New Roman" w:hAnsi="Times New Roman" w:cs="Times New Roman"/>
          <w:b/>
          <w:sz w:val="28"/>
          <w:szCs w:val="28"/>
        </w:rPr>
        <w:t xml:space="preserve">Личностные: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науки; критичность мышления, умение распознавать логически некорректные высказывания, отличать гипотезу от факта;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2)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3)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4)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5) эстетическое отношение к миру, включая эстетику быта, научного и технического творчества;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7F0E">
        <w:rPr>
          <w:rFonts w:ascii="Times New Roman" w:hAnsi="Times New Roman" w:cs="Times New Roman"/>
          <w:sz w:val="28"/>
          <w:szCs w:val="28"/>
        </w:rPr>
        <w:t>6)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  <w:proofErr w:type="gramEnd"/>
    </w:p>
    <w:p w:rsidR="00CB0AE8" w:rsidRPr="00937F0E" w:rsidRDefault="00CB0AE8" w:rsidP="00CB0AE8">
      <w:pPr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937F0E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937F0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lastRenderedPageBreak/>
        <w:t xml:space="preserve"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CB0AE8" w:rsidRPr="00937F0E" w:rsidRDefault="00CB0AE8" w:rsidP="00CB0AE8">
      <w:pPr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5) 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6) владение языковыми средствами — умение ясно, логично и точно излагать свою точку зрения, использовать адекватные языковые средства;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7)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  <w:r w:rsidRPr="00937F0E">
        <w:rPr>
          <w:rFonts w:ascii="Times New Roman" w:hAnsi="Times New Roman" w:cs="Times New Roman"/>
          <w:sz w:val="28"/>
          <w:szCs w:val="28"/>
        </w:rPr>
        <w:tab/>
      </w:r>
    </w:p>
    <w:p w:rsidR="00CB0AE8" w:rsidRPr="00937F0E" w:rsidRDefault="00CB0AE8" w:rsidP="00CB0AE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7F0E">
        <w:rPr>
          <w:rFonts w:ascii="Times New Roman" w:hAnsi="Times New Roman" w:cs="Times New Roman"/>
          <w:b/>
          <w:sz w:val="28"/>
          <w:szCs w:val="28"/>
        </w:rPr>
        <w:t xml:space="preserve">Предметные </w:t>
      </w:r>
    </w:p>
    <w:p w:rsidR="00CB0AE8" w:rsidRPr="00937F0E" w:rsidRDefault="00CB0AE8" w:rsidP="00CB0AE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Базовый уровень </w:t>
      </w:r>
    </w:p>
    <w:p w:rsidR="00CB0AE8" w:rsidRPr="00937F0E" w:rsidRDefault="00CB0AE8" w:rsidP="00CB0AE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Предметные результаты освоения интегрированного курса математики ориентированы на формирование целостных представлений о мире и общей культуры обучающихся путём освоения систематических научных знаний и способов действий на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метапредметной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основе, а предметные результаты освоения курса алгебры и начал математического анализа на базовом уровне ориентированы на обеспечение преимущественно общеобразовательной и общекультурной подготовки. Они предполагают: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 1)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представлений о математических понятиях как о важнейших математических моделях, позволяющих описывать и изучать </w:t>
      </w:r>
      <w:r w:rsidRPr="00937F0E">
        <w:rPr>
          <w:rFonts w:ascii="Times New Roman" w:hAnsi="Times New Roman" w:cs="Times New Roman"/>
          <w:sz w:val="28"/>
          <w:szCs w:val="28"/>
        </w:rPr>
        <w:lastRenderedPageBreak/>
        <w:t xml:space="preserve">разные процессы и явления; понимание возможности аксиоматического построения математических теорий;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3) владение методами доказательств и алгоритмов решения; умение их применять, проводить доказательные рассуждения в ходе решения задач;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4) владение стандартными приёмами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представлений об основных понятиях, идеях и методах математического анализа;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 элементарной теории вероятностей; </w:t>
      </w:r>
      <w:proofErr w:type="spellStart"/>
      <w:r w:rsidRPr="00937F0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937F0E">
        <w:rPr>
          <w:rFonts w:ascii="Times New Roman" w:hAnsi="Times New Roman" w:cs="Times New Roman"/>
          <w:sz w:val="28"/>
          <w:szCs w:val="28"/>
        </w:rPr>
        <w:t xml:space="preserve"> умений находить и оценивать вероятности наступления событий в простейших практических ситуациях и основные характеристики случайных величин; 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7) владение навыками использования готовых компьютерных программ при решении задач. </w:t>
      </w:r>
    </w:p>
    <w:p w:rsidR="00CB0AE8" w:rsidRPr="00937F0E" w:rsidRDefault="00CB0AE8" w:rsidP="00CB0AE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7F0E">
        <w:rPr>
          <w:rFonts w:ascii="Times New Roman" w:hAnsi="Times New Roman" w:cs="Times New Roman"/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37F0E">
        <w:rPr>
          <w:rFonts w:ascii="Times New Roman" w:hAnsi="Times New Roman" w:cs="Times New Roman"/>
          <w:b/>
          <w:sz w:val="28"/>
          <w:szCs w:val="28"/>
        </w:rPr>
        <w:t>для</w:t>
      </w:r>
      <w:proofErr w:type="gramEnd"/>
      <w:r w:rsidRPr="00937F0E">
        <w:rPr>
          <w:rFonts w:ascii="Times New Roman" w:hAnsi="Times New Roman" w:cs="Times New Roman"/>
          <w:b/>
          <w:sz w:val="28"/>
          <w:szCs w:val="28"/>
        </w:rPr>
        <w:t>: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исследования (моделирования) несложных практических ситуаций;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при решении практических задач, используя при необходимости справочники и вычислительные устройства.</w:t>
      </w:r>
    </w:p>
    <w:p w:rsidR="00CB0AE8" w:rsidRPr="00937F0E" w:rsidRDefault="00CB0AE8" w:rsidP="00CB0AE8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 xml:space="preserve">В результате изучения алгебры и начала математического анализа   </w:t>
      </w:r>
      <w:proofErr w:type="gramStart"/>
      <w:r w:rsidRPr="00937F0E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937F0E">
        <w:rPr>
          <w:rFonts w:ascii="Times New Roman" w:hAnsi="Times New Roman" w:cs="Times New Roman"/>
          <w:sz w:val="28"/>
          <w:szCs w:val="28"/>
        </w:rPr>
        <w:t xml:space="preserve"> научится: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проводить доказательные рассуждения в ходе решения задач;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CB0AE8" w:rsidRPr="00937F0E" w:rsidRDefault="00CB0AE8" w:rsidP="00CB0AE8">
      <w:pPr>
        <w:jc w:val="both"/>
        <w:rPr>
          <w:rFonts w:ascii="Times New Roman" w:hAnsi="Times New Roman" w:cs="Times New Roman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составлять уравнения и неравенства по условию задачи;</w:t>
      </w:r>
    </w:p>
    <w:p w:rsidR="00CB0AE8" w:rsidRPr="00937F0E" w:rsidRDefault="00CB0AE8" w:rsidP="00CB0AE8">
      <w:pPr>
        <w:jc w:val="both"/>
        <w:rPr>
          <w:rStyle w:val="FontStyle395"/>
          <w:rFonts w:ascii="Times New Roman" w:hAnsi="Times New Roman" w:cs="Times New Roman"/>
          <w:b w:val="0"/>
          <w:bCs w:val="0"/>
          <w:sz w:val="28"/>
          <w:szCs w:val="28"/>
        </w:rPr>
      </w:pPr>
      <w:r w:rsidRPr="00937F0E">
        <w:rPr>
          <w:rFonts w:ascii="Times New Roman" w:hAnsi="Times New Roman" w:cs="Times New Roman"/>
          <w:sz w:val="28"/>
          <w:szCs w:val="28"/>
        </w:rPr>
        <w:t>использовать для приближенного решения уравнений и неравен</w:t>
      </w:r>
      <w:proofErr w:type="gramStart"/>
      <w:r w:rsidRPr="00937F0E">
        <w:rPr>
          <w:rFonts w:ascii="Times New Roman" w:hAnsi="Times New Roman" w:cs="Times New Roman"/>
          <w:sz w:val="28"/>
          <w:szCs w:val="28"/>
        </w:rPr>
        <w:t>ств гр</w:t>
      </w:r>
      <w:proofErr w:type="gramEnd"/>
      <w:r w:rsidRPr="00937F0E">
        <w:rPr>
          <w:rFonts w:ascii="Times New Roman" w:hAnsi="Times New Roman" w:cs="Times New Roman"/>
          <w:sz w:val="28"/>
          <w:szCs w:val="28"/>
        </w:rPr>
        <w:t>афический метод;</w:t>
      </w:r>
    </w:p>
    <w:p w:rsidR="00CB0AE8" w:rsidRPr="00937F0E" w:rsidRDefault="00CB0AE8" w:rsidP="00CB0AE8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proofErr w:type="gramStart"/>
      <w:r w:rsidRPr="00937F0E">
        <w:rPr>
          <w:rFonts w:ascii="Times New Roman" w:hAnsi="Times New Roman" w:cs="Times New Roman"/>
          <w:iCs/>
          <w:sz w:val="28"/>
          <w:szCs w:val="28"/>
        </w:rPr>
        <w:lastRenderedPageBreak/>
        <w:t>Обучающийся</w:t>
      </w:r>
      <w:proofErr w:type="gramEnd"/>
      <w:r w:rsidRPr="00937F0E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Pr="00937F0E">
        <w:rPr>
          <w:rFonts w:ascii="Times New Roman" w:hAnsi="Times New Roman" w:cs="Times New Roman"/>
          <w:iCs/>
          <w:sz w:val="28"/>
          <w:szCs w:val="28"/>
        </w:rPr>
        <w:t>получит возможность:</w:t>
      </w:r>
    </w:p>
    <w:p w:rsidR="00CB0AE8" w:rsidRPr="00937F0E" w:rsidRDefault="00CB0AE8" w:rsidP="00CB0AE8">
      <w:pPr>
        <w:pStyle w:val="a4"/>
        <w:rPr>
          <w:rFonts w:ascii="Times New Roman" w:hAnsi="Times New Roman"/>
          <w:bCs/>
          <w:spacing w:val="3"/>
          <w:sz w:val="28"/>
          <w:szCs w:val="28"/>
        </w:rPr>
      </w:pPr>
      <w:r w:rsidRPr="00937F0E">
        <w:rPr>
          <w:rFonts w:ascii="Times New Roman" w:hAnsi="Times New Roman"/>
          <w:bCs/>
          <w:spacing w:val="3"/>
          <w:sz w:val="28"/>
          <w:szCs w:val="28"/>
        </w:rPr>
        <w:t xml:space="preserve">решать жизненно практические задачи; </w:t>
      </w:r>
    </w:p>
    <w:p w:rsidR="00CB0AE8" w:rsidRPr="00937F0E" w:rsidRDefault="00CB0AE8" w:rsidP="00CB0AE8">
      <w:pPr>
        <w:pStyle w:val="a4"/>
        <w:rPr>
          <w:rFonts w:ascii="Times New Roman" w:hAnsi="Times New Roman"/>
          <w:spacing w:val="-1"/>
          <w:sz w:val="28"/>
          <w:szCs w:val="28"/>
        </w:rPr>
      </w:pPr>
      <w:r w:rsidRPr="00937F0E">
        <w:rPr>
          <w:rFonts w:ascii="Times New Roman" w:hAnsi="Times New Roman"/>
          <w:bCs/>
          <w:spacing w:val="3"/>
          <w:sz w:val="28"/>
          <w:szCs w:val="28"/>
        </w:rPr>
        <w:t>с</w:t>
      </w:r>
      <w:r w:rsidRPr="00937F0E">
        <w:rPr>
          <w:rFonts w:ascii="Times New Roman" w:hAnsi="Times New Roman"/>
          <w:spacing w:val="-1"/>
          <w:sz w:val="28"/>
          <w:szCs w:val="28"/>
        </w:rPr>
        <w:t xml:space="preserve">амостоятельно приобретать и применять знания в различных ситуациях, работать в группах; </w:t>
      </w:r>
    </w:p>
    <w:p w:rsidR="00CB0AE8" w:rsidRPr="00937F0E" w:rsidRDefault="00CB0AE8" w:rsidP="00CB0AE8">
      <w:pPr>
        <w:pStyle w:val="a4"/>
        <w:rPr>
          <w:rFonts w:ascii="Times New Roman" w:hAnsi="Times New Roman"/>
          <w:spacing w:val="-1"/>
          <w:sz w:val="28"/>
          <w:szCs w:val="28"/>
        </w:rPr>
      </w:pPr>
      <w:r w:rsidRPr="00937F0E">
        <w:rPr>
          <w:rFonts w:ascii="Times New Roman" w:hAnsi="Times New Roman"/>
          <w:spacing w:val="-1"/>
          <w:sz w:val="28"/>
          <w:szCs w:val="28"/>
        </w:rPr>
        <w:t xml:space="preserve"> аргументировать и отстаивать свою точку зрения;</w:t>
      </w:r>
    </w:p>
    <w:p w:rsidR="00CB0AE8" w:rsidRPr="00937F0E" w:rsidRDefault="00CB0AE8" w:rsidP="00CB0AE8">
      <w:pPr>
        <w:pStyle w:val="a4"/>
        <w:rPr>
          <w:rFonts w:ascii="Times New Roman" w:hAnsi="Times New Roman"/>
          <w:spacing w:val="-1"/>
          <w:sz w:val="28"/>
          <w:szCs w:val="28"/>
        </w:rPr>
      </w:pPr>
      <w:r w:rsidRPr="00937F0E">
        <w:rPr>
          <w:rFonts w:ascii="Times New Roman" w:hAnsi="Times New Roman"/>
          <w:spacing w:val="-1"/>
          <w:sz w:val="28"/>
          <w:szCs w:val="28"/>
        </w:rPr>
        <w:t xml:space="preserve">уметь слушать  других, извлекать учебную информацию на основе сопоставительного анализа объектов; </w:t>
      </w:r>
    </w:p>
    <w:p w:rsidR="00CB0AE8" w:rsidRPr="00937F0E" w:rsidRDefault="00CB0AE8" w:rsidP="00CB0AE8">
      <w:pPr>
        <w:pStyle w:val="a4"/>
        <w:rPr>
          <w:rFonts w:ascii="Times New Roman" w:hAnsi="Times New Roman"/>
          <w:spacing w:val="-1"/>
          <w:sz w:val="28"/>
          <w:szCs w:val="28"/>
        </w:rPr>
      </w:pPr>
      <w:r w:rsidRPr="00937F0E">
        <w:rPr>
          <w:rFonts w:ascii="Times New Roman" w:hAnsi="Times New Roman"/>
          <w:spacing w:val="-1"/>
          <w:sz w:val="28"/>
          <w:szCs w:val="28"/>
        </w:rPr>
        <w:t>пользоваться предметным указателем  энциклопедий  и справочников для нахождения информации;</w:t>
      </w:r>
    </w:p>
    <w:p w:rsidR="00CB0AE8" w:rsidRPr="00937F0E" w:rsidRDefault="00CB0AE8" w:rsidP="00CB0AE8">
      <w:pPr>
        <w:pStyle w:val="a4"/>
        <w:rPr>
          <w:rFonts w:ascii="Times New Roman" w:hAnsi="Times New Roman"/>
          <w:spacing w:val="-1"/>
          <w:sz w:val="28"/>
          <w:szCs w:val="28"/>
        </w:rPr>
      </w:pPr>
      <w:r w:rsidRPr="00937F0E">
        <w:rPr>
          <w:rFonts w:ascii="Times New Roman" w:hAnsi="Times New Roman"/>
          <w:spacing w:val="-1"/>
          <w:sz w:val="28"/>
          <w:szCs w:val="28"/>
        </w:rPr>
        <w:t>самостоятельно действовать в ситуации неопределённости при решении актуальных для них проблем;</w:t>
      </w:r>
    </w:p>
    <w:p w:rsidR="00CB0AE8" w:rsidRPr="00937F0E" w:rsidRDefault="00CB0AE8" w:rsidP="00CB0AE8">
      <w:pPr>
        <w:pStyle w:val="a4"/>
        <w:rPr>
          <w:rFonts w:ascii="Times New Roman" w:hAnsi="Times New Roman"/>
          <w:sz w:val="28"/>
          <w:szCs w:val="28"/>
        </w:rPr>
      </w:pPr>
      <w:r w:rsidRPr="00937F0E">
        <w:rPr>
          <w:rFonts w:ascii="Times New Roman" w:hAnsi="Times New Roman"/>
          <w:sz w:val="28"/>
          <w:szCs w:val="28"/>
        </w:rPr>
        <w:t>узнать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CB0AE8" w:rsidRPr="00937F0E" w:rsidRDefault="00CB0AE8" w:rsidP="00CB0AE8">
      <w:pPr>
        <w:pStyle w:val="a4"/>
        <w:rPr>
          <w:rFonts w:ascii="Times New Roman" w:hAnsi="Times New Roman"/>
          <w:sz w:val="28"/>
          <w:szCs w:val="28"/>
        </w:rPr>
      </w:pPr>
      <w:r w:rsidRPr="00937F0E">
        <w:rPr>
          <w:rFonts w:ascii="Times New Roman" w:hAnsi="Times New Roman"/>
          <w:sz w:val="28"/>
          <w:szCs w:val="28"/>
        </w:rPr>
        <w:t>узнать значение практики и вопросов, возникающих в самой математике для формирования и развития математической науки; историю развития возникновения и развития алгебры;</w:t>
      </w:r>
    </w:p>
    <w:p w:rsidR="00CB0AE8" w:rsidRPr="00937F0E" w:rsidRDefault="00CB0AE8" w:rsidP="00CB0AE8">
      <w:pPr>
        <w:pStyle w:val="a4"/>
        <w:rPr>
          <w:rFonts w:ascii="Times New Roman" w:hAnsi="Times New Roman"/>
          <w:sz w:val="28"/>
          <w:szCs w:val="28"/>
        </w:rPr>
      </w:pPr>
      <w:r w:rsidRPr="00937F0E">
        <w:rPr>
          <w:rFonts w:ascii="Times New Roman" w:hAnsi="Times New Roman"/>
          <w:sz w:val="28"/>
          <w:szCs w:val="28"/>
        </w:rPr>
        <w:t xml:space="preserve">применять универсальный характер законов логики математических рассуждений, их применимость во всех областях человеческой деятельности;  вероятностный характер различных процессов окружающего мира. </w:t>
      </w:r>
    </w:p>
    <w:p w:rsidR="00CB0AE8" w:rsidRPr="00937F0E" w:rsidRDefault="00CB0AE8" w:rsidP="00CB0AE8">
      <w:pPr>
        <w:pStyle w:val="a3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B0AE8" w:rsidRPr="00937F0E" w:rsidRDefault="00CB0AE8" w:rsidP="00CB0AE8">
      <w:pPr>
        <w:pStyle w:val="a3"/>
        <w:spacing w:after="0" w:line="360" w:lineRule="auto"/>
        <w:ind w:left="0"/>
        <w:rPr>
          <w:rFonts w:ascii="Times New Roman" w:hAnsi="Times New Roman"/>
          <w:b/>
          <w:sz w:val="28"/>
          <w:szCs w:val="28"/>
        </w:rPr>
      </w:pPr>
      <w:r w:rsidRPr="00937F0E">
        <w:rPr>
          <w:rFonts w:ascii="Times New Roman" w:hAnsi="Times New Roman"/>
          <w:b/>
          <w:sz w:val="28"/>
          <w:szCs w:val="28"/>
        </w:rPr>
        <w:t>2. Содержание курса алгебры и начала анализа  11 класса.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Повторение.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>Показательная функция. Логарифмическая функция. Тригонометрические формулы. Степенная функция. Тригонометрические уравнения и неравенства.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Тригонометрические функции. 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Область определения и множество значений тригонометрических функций. Чётность, нечётность, периодичность тригонометрических функций. Свойства и графики функций      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y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cos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x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y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sin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x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y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proofErr w:type="spell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tgx</w:t>
      </w:r>
      <w:proofErr w:type="spellEnd"/>
      <w:r w:rsidRPr="00937F0E">
        <w:rPr>
          <w:rFonts w:ascii="Times New Roman" w:hAnsi="Times New Roman" w:cs="Times New Roman"/>
          <w:color w:val="000000"/>
          <w:sz w:val="28"/>
          <w:szCs w:val="28"/>
        </w:rPr>
        <w:t>. Обратные тригонометрические функции.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Производная и её геометрический смысл.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>Производная. Производная степенной функции. Правила дифференцирования. Производные некоторых элементарных функций. Геометрический смысл производной.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Применение производной к исследованию функций.</w:t>
      </w:r>
      <w:r w:rsidRPr="00937F0E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Возрастание и убывание функций. Экстремумы функции. Применение производной к построению графиков функций. Наибольшее и наименьшее значения функции. Выпуклость графика. Точки перегиба.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 Интеграл. 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Первообразная. Правила нахождения </w:t>
      </w:r>
      <w:proofErr w:type="gram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первообразных</w:t>
      </w:r>
      <w:proofErr w:type="gramEnd"/>
      <w:r w:rsidRPr="00937F0E">
        <w:rPr>
          <w:rFonts w:ascii="Times New Roman" w:hAnsi="Times New Roman" w:cs="Times New Roman"/>
          <w:color w:val="000000"/>
          <w:sz w:val="28"/>
          <w:szCs w:val="28"/>
        </w:rPr>
        <w:t>. Площадь криволинейной трапеции и интеграл. Вычисление интегралов. Вычисление площадей с помощью интегралов.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Комбинаторика.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Комбинаторные</w:t>
      </w:r>
      <w:proofErr w:type="gram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задач. Перестановки. Размещения. Сочетания и их свойства. Биномиальная формула Ньютона.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Элементы теории вероятности с вероятностью. 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>События. Комбинация событий. Вероятность события. Сложение вероятностей. Независимые события.  Статистическая вероятность.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color w:val="000000"/>
          <w:sz w:val="28"/>
          <w:szCs w:val="28"/>
        </w:rPr>
        <w:t>Статистика.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>Случайные величины. Центральные тенденции. Меры разброса.</w:t>
      </w:r>
    </w:p>
    <w:p w:rsidR="00CB0AE8" w:rsidRPr="00937F0E" w:rsidRDefault="00CB0AE8" w:rsidP="00CB0AE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 Итоговое повторение курса алгебры и начал математического анализа. 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>Числа и алгебраические преобразования. Уравнения. Неравенства. Системы уравнений и неравенств. Производная функц</w:t>
      </w:r>
      <w:proofErr w:type="gramStart"/>
      <w:r w:rsidRPr="00937F0E">
        <w:rPr>
          <w:rFonts w:ascii="Times New Roman" w:hAnsi="Times New Roman" w:cs="Times New Roman"/>
          <w:color w:val="000000"/>
          <w:sz w:val="28"/>
          <w:szCs w:val="28"/>
        </w:rPr>
        <w:t>ии и ее</w:t>
      </w:r>
      <w:proofErr w:type="gramEnd"/>
      <w:r w:rsidRPr="00937F0E">
        <w:rPr>
          <w:rFonts w:ascii="Times New Roman" w:hAnsi="Times New Roman" w:cs="Times New Roman"/>
          <w:color w:val="000000"/>
          <w:sz w:val="28"/>
          <w:szCs w:val="28"/>
        </w:rPr>
        <w:t xml:space="preserve"> применение к решению задач. Функции и графики. Текстовые задачи на проценты, движение, прогрессии.</w:t>
      </w:r>
    </w:p>
    <w:p w:rsidR="00CB0AE8" w:rsidRPr="00937F0E" w:rsidRDefault="00CB0AE8" w:rsidP="00CB0AE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37F0E">
        <w:rPr>
          <w:rFonts w:ascii="Times New Roman" w:hAnsi="Times New Roman" w:cs="Times New Roman"/>
          <w:color w:val="000000"/>
          <w:sz w:val="28"/>
          <w:szCs w:val="28"/>
        </w:rPr>
        <w:t>В рабочей программе изменено соотношение часов на изучение тем и итоговое повторение в сторону уменьшения по отношению к типовой программе. Высвободившиеся часы отведены на обобщающее повторение по каждой теме, работу с тестами и подготовку к итоговой аттестации.</w:t>
      </w:r>
    </w:p>
    <w:p w:rsidR="00CB0AE8" w:rsidRPr="00937F0E" w:rsidRDefault="00CB0AE8" w:rsidP="00CB0AE8">
      <w:pPr>
        <w:tabs>
          <w:tab w:val="left" w:pos="4320"/>
        </w:tabs>
        <w:rPr>
          <w:rFonts w:ascii="Times New Roman" w:hAnsi="Times New Roman" w:cs="Times New Roman"/>
          <w:b/>
          <w:sz w:val="28"/>
          <w:szCs w:val="28"/>
        </w:rPr>
      </w:pPr>
      <w:r w:rsidRPr="00937F0E">
        <w:rPr>
          <w:rFonts w:ascii="Times New Roman" w:hAnsi="Times New Roman" w:cs="Times New Roman"/>
          <w:b/>
          <w:sz w:val="28"/>
          <w:szCs w:val="28"/>
        </w:rPr>
        <w:t>3.  Календарно-тематическое планирование. Алгебра и начала анализа 11 класс.</w:t>
      </w: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6"/>
        <w:gridCol w:w="1044"/>
        <w:gridCol w:w="1185"/>
        <w:gridCol w:w="1430"/>
        <w:gridCol w:w="3850"/>
        <w:gridCol w:w="994"/>
      </w:tblGrid>
      <w:tr w:rsidR="00CB0AE8" w:rsidRPr="00937F0E" w:rsidTr="00D9222B">
        <w:trPr>
          <w:trHeight w:val="653"/>
        </w:trPr>
        <w:tc>
          <w:tcPr>
            <w:tcW w:w="1386" w:type="dxa"/>
            <w:vMerge w:val="restart"/>
          </w:tcPr>
          <w:p w:rsidR="00CB0AE8" w:rsidRPr="00937F0E" w:rsidRDefault="00CB0AE8" w:rsidP="00F165A7">
            <w:pPr>
              <w:tabs>
                <w:tab w:val="left" w:pos="37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B0AE8" w:rsidRPr="00937F0E" w:rsidRDefault="00CB0AE8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урока</w:t>
            </w:r>
          </w:p>
        </w:tc>
        <w:tc>
          <w:tcPr>
            <w:tcW w:w="2229" w:type="dxa"/>
            <w:gridSpan w:val="2"/>
          </w:tcPr>
          <w:p w:rsidR="00CB0AE8" w:rsidRPr="00937F0E" w:rsidRDefault="00CB0AE8" w:rsidP="00F165A7">
            <w:pPr>
              <w:tabs>
                <w:tab w:val="left" w:pos="37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430" w:type="dxa"/>
            <w:vMerge w:val="restart"/>
          </w:tcPr>
          <w:p w:rsidR="00CB0AE8" w:rsidRPr="00937F0E" w:rsidRDefault="00CB0AE8" w:rsidP="00F165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Глава, параграф</w:t>
            </w:r>
          </w:p>
        </w:tc>
        <w:tc>
          <w:tcPr>
            <w:tcW w:w="3850" w:type="dxa"/>
            <w:vMerge w:val="restart"/>
          </w:tcPr>
          <w:p w:rsidR="00CB0AE8" w:rsidRPr="00937F0E" w:rsidRDefault="00CB0AE8" w:rsidP="00F165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Тема программы. Тема урока.</w:t>
            </w:r>
          </w:p>
        </w:tc>
        <w:tc>
          <w:tcPr>
            <w:tcW w:w="994" w:type="dxa"/>
            <w:vMerge w:val="restart"/>
          </w:tcPr>
          <w:p w:rsidR="00CB0AE8" w:rsidRPr="00937F0E" w:rsidRDefault="00CB0AE8" w:rsidP="00F165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CB0AE8" w:rsidRPr="00937F0E" w:rsidTr="00D9222B">
        <w:trPr>
          <w:trHeight w:val="652"/>
        </w:trPr>
        <w:tc>
          <w:tcPr>
            <w:tcW w:w="1386" w:type="dxa"/>
            <w:vMerge/>
          </w:tcPr>
          <w:p w:rsidR="00CB0AE8" w:rsidRPr="00937F0E" w:rsidRDefault="00CB0AE8" w:rsidP="00F165A7">
            <w:pPr>
              <w:tabs>
                <w:tab w:val="left" w:pos="37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CB0AE8" w:rsidRPr="00937F0E" w:rsidRDefault="00CB0AE8" w:rsidP="00F165A7">
            <w:pPr>
              <w:tabs>
                <w:tab w:val="left" w:pos="37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185" w:type="dxa"/>
          </w:tcPr>
          <w:p w:rsidR="00CB0AE8" w:rsidRPr="00937F0E" w:rsidRDefault="00CB0AE8" w:rsidP="00F165A7">
            <w:pPr>
              <w:tabs>
                <w:tab w:val="left" w:pos="378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1430" w:type="dxa"/>
            <w:vMerge/>
          </w:tcPr>
          <w:p w:rsidR="00CB0AE8" w:rsidRPr="00937F0E" w:rsidRDefault="00CB0AE8" w:rsidP="00F165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  <w:vMerge/>
          </w:tcPr>
          <w:p w:rsidR="00CB0AE8" w:rsidRPr="00937F0E" w:rsidRDefault="00CB0AE8" w:rsidP="00F165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vMerge/>
          </w:tcPr>
          <w:p w:rsidR="00CB0AE8" w:rsidRPr="00937F0E" w:rsidRDefault="00CB0AE8" w:rsidP="00F165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0AE8" w:rsidRPr="00937F0E" w:rsidTr="00D9222B">
        <w:tc>
          <w:tcPr>
            <w:tcW w:w="8895" w:type="dxa"/>
            <w:gridSpan w:val="5"/>
            <w:tcBorders>
              <w:bottom w:val="single" w:sz="4" w:space="0" w:color="auto"/>
            </w:tcBorders>
          </w:tcPr>
          <w:p w:rsidR="00CB0AE8" w:rsidRPr="00937F0E" w:rsidRDefault="00CB0AE8" w:rsidP="00F165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Повторение </w:t>
            </w:r>
          </w:p>
        </w:tc>
        <w:tc>
          <w:tcPr>
            <w:tcW w:w="994" w:type="dxa"/>
          </w:tcPr>
          <w:p w:rsidR="00CB0AE8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970EF1" w:rsidRPr="00937F0E" w:rsidTr="00D9222B">
        <w:tc>
          <w:tcPr>
            <w:tcW w:w="1386" w:type="dxa"/>
            <w:tcBorders>
              <w:left w:val="single" w:sz="4" w:space="0" w:color="auto"/>
            </w:tcBorders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970EF1"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Степенная и  показательная функции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970EF1"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Логарифмическая функция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970EF1"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Показательные уравнения и неравенства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970EF1"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Логарифмические уравнения и неравенства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70EF1"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Тригонометрические тождества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C7EF8" w:rsidRPr="00937F0E" w:rsidTr="00D9222B">
        <w:tc>
          <w:tcPr>
            <w:tcW w:w="1386" w:type="dxa"/>
          </w:tcPr>
          <w:p w:rsidR="00EC7EF8" w:rsidRPr="00937F0E" w:rsidRDefault="00EC7EF8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C7EF8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EC7EF8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C7EF8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C7EF8" w:rsidRPr="00937F0E" w:rsidRDefault="00EC7EF8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994" w:type="dxa"/>
          </w:tcPr>
          <w:p w:rsidR="00EC7EF8" w:rsidRPr="00937F0E" w:rsidRDefault="00EC7EF8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70EF1" w:rsidRPr="00937F0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EC7EF8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Тригонометрические уравнения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2A4EF9">
        <w:tc>
          <w:tcPr>
            <w:tcW w:w="8895" w:type="dxa"/>
            <w:gridSpan w:val="5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Глава 7.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Тригонометрические функции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38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Область определения и множество значений тригонометр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ческих функций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39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Чётность, нечётность, периодичность тригонометрических фун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ций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40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Свойства функции </w:t>
            </w:r>
            <w:proofErr w:type="spell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у=со</w:t>
            </w:r>
            <w:proofErr w:type="gramStart"/>
            <w:r w:rsidRPr="00937F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sx</w:t>
            </w:r>
            <w:proofErr w:type="spellEnd"/>
            <w:proofErr w:type="gramEnd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 её график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Свойства функции </w:t>
            </w:r>
            <w:proofErr w:type="spell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у=со</w:t>
            </w:r>
            <w:proofErr w:type="gramStart"/>
            <w:r w:rsidRPr="00937F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sx</w:t>
            </w:r>
            <w:proofErr w:type="spellEnd"/>
            <w:proofErr w:type="gramEnd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 её график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41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Свойства функции </w:t>
            </w:r>
            <w:proofErr w:type="spell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w:r w:rsidRPr="00937F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sinx</w:t>
            </w:r>
            <w:proofErr w:type="spellEnd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 и её график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Свойства функции </w:t>
            </w:r>
            <w:proofErr w:type="spell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w:r w:rsidRPr="00937F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sinx</w:t>
            </w:r>
            <w:proofErr w:type="spellEnd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 и её график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42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Свойства функции </w:t>
            </w:r>
            <w:proofErr w:type="spell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w:r w:rsidRPr="00937F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tgx</w:t>
            </w:r>
            <w:proofErr w:type="spellEnd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 и её 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график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970EF1" w:rsidRPr="00937F0E" w:rsidTr="0069518E">
        <w:tc>
          <w:tcPr>
            <w:tcW w:w="8895" w:type="dxa"/>
            <w:gridSpan w:val="5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Глава 8.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Производная и её геометрический смысл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44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Производная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Производная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45</w:t>
            </w:r>
          </w:p>
        </w:tc>
        <w:tc>
          <w:tcPr>
            <w:tcW w:w="3850" w:type="dxa"/>
          </w:tcPr>
          <w:p w:rsidR="00970EF1" w:rsidRPr="00937F0E" w:rsidRDefault="00970EF1" w:rsidP="00970EF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Производная степенной функции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970EF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Производная степенной функции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46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Правила дифференцирования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Правила дифференцирования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47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Производные некоторых элементарных функций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Производные некоторых элементарных функций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Производные некоторых элементарных функций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48</w:t>
            </w: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Геометрический смысл производной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Геометрический смысл производной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Решение упражнений по теме: «Производная и её геометр</w:t>
            </w:r>
            <w:r w:rsidRPr="00937F0E">
              <w:rPr>
                <w:rFonts w:ascii="Times New Roman" w:hAnsi="Times New Roman"/>
                <w:sz w:val="28"/>
                <w:szCs w:val="28"/>
              </w:rPr>
              <w:t>и</w:t>
            </w:r>
            <w:r w:rsidRPr="00937F0E">
              <w:rPr>
                <w:rFonts w:ascii="Times New Roman" w:hAnsi="Times New Roman"/>
                <w:sz w:val="28"/>
                <w:szCs w:val="28"/>
              </w:rPr>
              <w:t>ческий смысл»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D9222B">
        <w:tc>
          <w:tcPr>
            <w:tcW w:w="1386" w:type="dxa"/>
          </w:tcPr>
          <w:p w:rsidR="00970EF1" w:rsidRPr="00937F0E" w:rsidRDefault="00970EF1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70EF1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1185" w:type="dxa"/>
          </w:tcPr>
          <w:p w:rsidR="00970EF1" w:rsidRPr="00937F0E" w:rsidRDefault="00970EF1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70EF1" w:rsidRPr="00937F0E" w:rsidRDefault="00970EF1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теме: «Производная и её геометрич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ский смысл»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EF1" w:rsidRPr="00937F0E" w:rsidTr="008F7C9A">
        <w:tc>
          <w:tcPr>
            <w:tcW w:w="8895" w:type="dxa"/>
            <w:gridSpan w:val="5"/>
          </w:tcPr>
          <w:p w:rsidR="00970EF1" w:rsidRPr="00937F0E" w:rsidRDefault="00970EF1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Глава 9.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Применение производной к исследованию функций</w:t>
            </w:r>
          </w:p>
        </w:tc>
        <w:tc>
          <w:tcPr>
            <w:tcW w:w="994" w:type="dxa"/>
          </w:tcPr>
          <w:p w:rsidR="00970EF1" w:rsidRPr="00937F0E" w:rsidRDefault="00970EF1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49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Возрастание и убывание функции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50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Экстремумы функции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Экстремумы функции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51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Применение производной к построению графиков функций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Применение производной к построению графиков функций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Применение производной к построению графиков функций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52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Наибольшее и наименьшее значение функции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Наибольшее и наименьшее значение функции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53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Наибольшее и наименьшее значение функции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Решение упражнений по теме: «Применение производной к и</w:t>
            </w:r>
            <w:r w:rsidRPr="00937F0E">
              <w:rPr>
                <w:rFonts w:ascii="Times New Roman" w:hAnsi="Times New Roman"/>
                <w:sz w:val="28"/>
                <w:szCs w:val="28"/>
              </w:rPr>
              <w:t>с</w:t>
            </w:r>
            <w:r w:rsidRPr="00937F0E">
              <w:rPr>
                <w:rFonts w:ascii="Times New Roman" w:hAnsi="Times New Roman"/>
                <w:sz w:val="28"/>
                <w:szCs w:val="28"/>
              </w:rPr>
              <w:t>следованию функций»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Решение упражнений на повторение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EC7EF8" w:rsidRDefault="00EC7EF8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EF8">
              <w:rPr>
                <w:rFonts w:ascii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7EF8" w:rsidRPr="00937F0E" w:rsidTr="00D9222B">
        <w:tc>
          <w:tcPr>
            <w:tcW w:w="1386" w:type="dxa"/>
          </w:tcPr>
          <w:p w:rsidR="00EC7EF8" w:rsidRPr="00937F0E" w:rsidRDefault="00EC7EF8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C7EF8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1912</w:t>
            </w:r>
          </w:p>
        </w:tc>
        <w:tc>
          <w:tcPr>
            <w:tcW w:w="1185" w:type="dxa"/>
          </w:tcPr>
          <w:p w:rsidR="00EC7EF8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C7EF8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C7EF8" w:rsidRPr="00937F0E" w:rsidRDefault="00EC7EF8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 «Применение производной к иссл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дованию функций»</w:t>
            </w:r>
          </w:p>
        </w:tc>
        <w:tc>
          <w:tcPr>
            <w:tcW w:w="994" w:type="dxa"/>
          </w:tcPr>
          <w:p w:rsidR="00EC7EF8" w:rsidRPr="00937F0E" w:rsidRDefault="00EC7EF8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EB5EF1">
        <w:tc>
          <w:tcPr>
            <w:tcW w:w="8895" w:type="dxa"/>
            <w:gridSpan w:val="5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Глава 10.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Интеграл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54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 xml:space="preserve">Первообразная 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55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Правила нахождения </w:t>
            </w:r>
            <w:proofErr w:type="gram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первообразных</w:t>
            </w:r>
            <w:proofErr w:type="gramEnd"/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Правила нахождения </w:t>
            </w:r>
            <w:proofErr w:type="gramStart"/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первообразных</w:t>
            </w:r>
            <w:proofErr w:type="gramEnd"/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П.56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Площадь криволинейной трапеции и интеграл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Площадь криволинейной трапеции и интеграл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57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Вычисление интегралов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Вычисление интегралов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58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Вычисление площадей с помощью интегралов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EC7EF8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Вычисление площадей с помощью интегралов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59</w:t>
            </w: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Применений производной и интеграла к решению практич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ских задач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Применений производной и интеграла к решению практич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ских задач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Решение упражнений по теме: «Интеграл»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теме: «Интеграл»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1B47E7">
        <w:tc>
          <w:tcPr>
            <w:tcW w:w="8895" w:type="dxa"/>
            <w:gridSpan w:val="5"/>
          </w:tcPr>
          <w:p w:rsidR="00EE670D" w:rsidRPr="00937F0E" w:rsidRDefault="00EE670D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Глава 11.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Комбинаторика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60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Правило произведения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61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 xml:space="preserve">Перестановки 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62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 xml:space="preserve">Размещения 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63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Сочетания и их свойства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64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Бином Ньютона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70D" w:rsidRPr="00937F0E" w:rsidTr="00D9222B">
        <w:tc>
          <w:tcPr>
            <w:tcW w:w="1386" w:type="dxa"/>
          </w:tcPr>
          <w:p w:rsidR="00EE670D" w:rsidRPr="00937F0E" w:rsidRDefault="00EE670D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EE670D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1185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EE670D" w:rsidRPr="00937F0E" w:rsidRDefault="00EE670D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EE670D" w:rsidRPr="00937F0E" w:rsidRDefault="00EE670D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Решение упражнений по теме «Комбинаторика»</w:t>
            </w:r>
          </w:p>
        </w:tc>
        <w:tc>
          <w:tcPr>
            <w:tcW w:w="994" w:type="dxa"/>
          </w:tcPr>
          <w:p w:rsidR="00EE670D" w:rsidRPr="00937F0E" w:rsidRDefault="00EE670D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5C5CA4">
        <w:tc>
          <w:tcPr>
            <w:tcW w:w="8895" w:type="dxa"/>
            <w:gridSpan w:val="5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Глава 12.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теории вероятности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65-66</w:t>
            </w:r>
          </w:p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67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События. Комбинация событий</w:t>
            </w:r>
          </w:p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Вероятность событий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68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Сложение вероятностей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69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Независимые события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70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Статистическая вероятность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65-66</w:t>
            </w:r>
          </w:p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67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Решение упражнений по теме: «Элементы теории вероятн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сти»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События. Комбинация событий</w:t>
            </w:r>
          </w:p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Вероятность событий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4D5C78">
        <w:tc>
          <w:tcPr>
            <w:tcW w:w="8895" w:type="dxa"/>
            <w:gridSpan w:val="5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Глава 13. </w:t>
            </w: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Статистика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71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Случайные величины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72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Центральные тенденции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П. 73</w:t>
            </w: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Меры разброса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37F0E">
              <w:rPr>
                <w:rFonts w:ascii="Times New Roman" w:hAnsi="Times New Roman"/>
                <w:sz w:val="28"/>
                <w:szCs w:val="28"/>
              </w:rPr>
              <w:t>Решение упражнений по теме: «Статистика»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BC67A1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темам: «Комбинаторика», «Элементы те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рии вероятности», «Статистика»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F56310">
        <w:tc>
          <w:tcPr>
            <w:tcW w:w="8895" w:type="dxa"/>
            <w:gridSpan w:val="5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Повторение. Решение упражнений и задач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Числа, корни, степени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Проценты, рациональные числа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Основы тригонометрии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Основные тригонометрические тождества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Логарифмы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Преобразование логарифмических выражений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Преобразование выражений с  арифметическими де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ствиями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Преобразование тригонометрических выражений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Уравнения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Системы уравнений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Неравенства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Системы неравенств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Определение и график функции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Примеры функциональной зависимости в реальных процессах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Элементарное исследование функций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Основные элементарные функции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Производная и интеграл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Примеры применения производной и интеграла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Вычисление площадей с помощью интеграла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A80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Применение математических методов для решения задач из ра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 xml:space="preserve">личных областей науки и </w:t>
            </w:r>
            <w:r w:rsidRPr="00937F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практики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A80E5A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0E5A" w:rsidRPr="00937F0E" w:rsidTr="00D9222B">
        <w:tc>
          <w:tcPr>
            <w:tcW w:w="1386" w:type="dxa"/>
          </w:tcPr>
          <w:p w:rsidR="00A80E5A" w:rsidRPr="00937F0E" w:rsidRDefault="00A80E5A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A80E5A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185" w:type="dxa"/>
          </w:tcPr>
          <w:p w:rsidR="00A80E5A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A80E5A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A80E5A" w:rsidRPr="00937F0E" w:rsidRDefault="00A80E5A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Решение упражнений на повторение</w:t>
            </w:r>
          </w:p>
        </w:tc>
        <w:tc>
          <w:tcPr>
            <w:tcW w:w="994" w:type="dxa"/>
          </w:tcPr>
          <w:p w:rsidR="00A80E5A" w:rsidRPr="00937F0E" w:rsidRDefault="00A80E5A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Решение упражнений по материалам ЕГЭ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7F0E" w:rsidRPr="00937F0E" w:rsidTr="00D9222B">
        <w:tc>
          <w:tcPr>
            <w:tcW w:w="1386" w:type="dxa"/>
          </w:tcPr>
          <w:p w:rsidR="00937F0E" w:rsidRPr="00937F0E" w:rsidRDefault="00937F0E" w:rsidP="00D9222B">
            <w:pPr>
              <w:pStyle w:val="a3"/>
              <w:numPr>
                <w:ilvl w:val="0"/>
                <w:numId w:val="6"/>
              </w:numPr>
              <w:tabs>
                <w:tab w:val="left" w:pos="43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4" w:type="dxa"/>
          </w:tcPr>
          <w:p w:rsidR="00937F0E" w:rsidRPr="00937F0E" w:rsidRDefault="00A80E5A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185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:rsidR="00937F0E" w:rsidRPr="00937F0E" w:rsidRDefault="00937F0E" w:rsidP="00F165A7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50" w:type="dxa"/>
          </w:tcPr>
          <w:p w:rsidR="00937F0E" w:rsidRPr="00937F0E" w:rsidRDefault="00937F0E" w:rsidP="00BC67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7F0E">
              <w:rPr>
                <w:rFonts w:ascii="Times New Roman" w:hAnsi="Times New Roman" w:cs="Times New Roman"/>
                <w:sz w:val="28"/>
                <w:szCs w:val="28"/>
              </w:rPr>
              <w:t>Решение упражнений по материалам ЕГЭ</w:t>
            </w:r>
          </w:p>
        </w:tc>
        <w:tc>
          <w:tcPr>
            <w:tcW w:w="994" w:type="dxa"/>
          </w:tcPr>
          <w:p w:rsidR="00937F0E" w:rsidRPr="00937F0E" w:rsidRDefault="00937F0E" w:rsidP="00F165A7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B0AE8" w:rsidRDefault="00CB0AE8" w:rsidP="00CB0AE8">
      <w:pPr>
        <w:tabs>
          <w:tab w:val="left" w:pos="284"/>
        </w:tabs>
        <w:spacing w:line="285" w:lineRule="atLeast"/>
        <w:ind w:left="284"/>
      </w:pPr>
    </w:p>
    <w:p w:rsidR="00A80E5A" w:rsidRDefault="00A80E5A" w:rsidP="00CB0AE8">
      <w:pPr>
        <w:tabs>
          <w:tab w:val="left" w:pos="284"/>
        </w:tabs>
        <w:spacing w:line="285" w:lineRule="atLeast"/>
        <w:ind w:left="284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28.45pt;margin-top:7.45pt;width:259.5pt;height:131.25pt;z-index:251658240">
            <v:textbox>
              <w:txbxContent>
                <w:p w:rsidR="00A80E5A" w:rsidRPr="00A80E5A" w:rsidRDefault="00A80E5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80E5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A80E5A" w:rsidRPr="00A80E5A" w:rsidRDefault="00A80E5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</w:t>
                  </w:r>
                  <w:r w:rsidRPr="00A80E5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аместитель директора по УР</w:t>
                  </w:r>
                </w:p>
                <w:p w:rsidR="00A80E5A" w:rsidRPr="00A80E5A" w:rsidRDefault="00A80E5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A80E5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___________________Холодова</w:t>
                  </w:r>
                  <w:proofErr w:type="spellEnd"/>
                  <w:r w:rsidRPr="00A80E5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A80E5A" w:rsidRPr="00A80E5A" w:rsidRDefault="00A80E5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80E5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</w:t>
                  </w:r>
                  <w:r w:rsidRPr="00A80E5A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2022 года</w:t>
                  </w:r>
                </w:p>
              </w:txbxContent>
            </v:textbox>
          </v:shape>
        </w:pict>
      </w:r>
    </w:p>
    <w:sectPr w:rsidR="00A80E5A" w:rsidSect="008F5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A4284"/>
    <w:multiLevelType w:val="hybridMultilevel"/>
    <w:tmpl w:val="03FC51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2174D5"/>
    <w:multiLevelType w:val="hybridMultilevel"/>
    <w:tmpl w:val="A7D04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1B296A"/>
    <w:multiLevelType w:val="hybridMultilevel"/>
    <w:tmpl w:val="FF0044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1943E43"/>
    <w:multiLevelType w:val="hybridMultilevel"/>
    <w:tmpl w:val="89FE4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7C04F3"/>
    <w:multiLevelType w:val="hybridMultilevel"/>
    <w:tmpl w:val="89FE4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2A688A"/>
    <w:multiLevelType w:val="hybridMultilevel"/>
    <w:tmpl w:val="8E3C107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0AE8"/>
    <w:rsid w:val="00170336"/>
    <w:rsid w:val="008F579F"/>
    <w:rsid w:val="00937F0E"/>
    <w:rsid w:val="00970EF1"/>
    <w:rsid w:val="00A80E5A"/>
    <w:rsid w:val="00CB0AE8"/>
    <w:rsid w:val="00D9222B"/>
    <w:rsid w:val="00EC7EF8"/>
    <w:rsid w:val="00EE6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7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AE8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стиль2"/>
    <w:basedOn w:val="a"/>
    <w:uiPriority w:val="99"/>
    <w:rsid w:val="00CB0AE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B0AE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CB0AE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B0AE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CB0AE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CB0AE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CB0AE8"/>
    <w:rPr>
      <w:rFonts w:ascii="Times New Roman" w:hAnsi="Times New Roman" w:cs="Times New Roman" w:hint="default"/>
      <w:color w:val="000000"/>
      <w:sz w:val="18"/>
      <w:szCs w:val="18"/>
    </w:rPr>
  </w:style>
  <w:style w:type="paragraph" w:styleId="a4">
    <w:name w:val="No Spacing"/>
    <w:link w:val="a5"/>
    <w:uiPriority w:val="1"/>
    <w:qFormat/>
    <w:rsid w:val="00CB0AE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style-span">
    <w:name w:val="apple-style-span"/>
    <w:basedOn w:val="a0"/>
    <w:rsid w:val="00CB0AE8"/>
  </w:style>
  <w:style w:type="character" w:customStyle="1" w:styleId="a5">
    <w:name w:val="Без интервала Знак"/>
    <w:basedOn w:val="a0"/>
    <w:link w:val="a4"/>
    <w:uiPriority w:val="1"/>
    <w:rsid w:val="00CB0AE8"/>
    <w:rPr>
      <w:rFonts w:ascii="Calibri" w:eastAsia="Times New Roman" w:hAnsi="Calibri" w:cs="Times New Roman"/>
    </w:rPr>
  </w:style>
  <w:style w:type="character" w:customStyle="1" w:styleId="FontStyle395">
    <w:name w:val="Font Style395"/>
    <w:basedOn w:val="a0"/>
    <w:rsid w:val="00CB0AE8"/>
    <w:rPr>
      <w:rFonts w:ascii="Segoe UI" w:hAnsi="Segoe UI" w:cs="Segoe UI" w:hint="default"/>
      <w:b/>
      <w:bCs/>
      <w:color w:val="000000"/>
      <w:spacing w:val="-1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13</Pages>
  <Words>2268</Words>
  <Characters>12932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2022-09-27T08:57:00Z</dcterms:created>
  <dcterms:modified xsi:type="dcterms:W3CDTF">2022-09-28T09:23:00Z</dcterms:modified>
</cp:coreProperties>
</file>