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6FD" w:rsidRPr="00FC119E" w:rsidRDefault="00C146FD" w:rsidP="00C146FD">
      <w:pPr>
        <w:spacing w:line="408" w:lineRule="auto"/>
        <w:ind w:left="120"/>
        <w:jc w:val="center"/>
      </w:pPr>
      <w:r w:rsidRPr="00FC119E">
        <w:rPr>
          <w:b/>
          <w:color w:val="000000"/>
        </w:rPr>
        <w:t>МИНИСТЕРСТВО ПРОСВЕЩЕНИЯ РОССИЙСКОЙ ФЕДЕРАЦИИ</w:t>
      </w:r>
    </w:p>
    <w:p w:rsidR="00C146FD" w:rsidRPr="00FC119E" w:rsidRDefault="00C146FD" w:rsidP="00C146FD">
      <w:pPr>
        <w:spacing w:line="408" w:lineRule="auto"/>
        <w:ind w:left="120"/>
        <w:jc w:val="center"/>
      </w:pPr>
      <w:r w:rsidRPr="00FC119E">
        <w:rPr>
          <w:b/>
          <w:color w:val="000000"/>
        </w:rPr>
        <w:t>‌Министерство общего и профессионального образования Ростовской области</w:t>
      </w:r>
      <w:bookmarkStart w:id="0" w:name="860646c2-889a-4569-8575-2a8bf8f7bf01"/>
      <w:bookmarkEnd w:id="0"/>
      <w:r w:rsidRPr="00FC119E">
        <w:rPr>
          <w:b/>
          <w:color w:val="000000"/>
        </w:rPr>
        <w:t xml:space="preserve"> </w:t>
      </w:r>
    </w:p>
    <w:p w:rsidR="00C146FD" w:rsidRPr="00FC119E" w:rsidRDefault="00C146FD" w:rsidP="00C146FD">
      <w:pPr>
        <w:spacing w:line="408" w:lineRule="auto"/>
        <w:ind w:left="120"/>
        <w:jc w:val="center"/>
      </w:pPr>
      <w:r w:rsidRPr="00FC119E">
        <w:rPr>
          <w:b/>
          <w:color w:val="000000"/>
        </w:rPr>
        <w:t>‌</w:t>
      </w:r>
      <w:bookmarkStart w:id="1" w:name="14fc4b3a-950c-4903-a83a-e28a6ceb6a1b"/>
      <w:r w:rsidRPr="00FC119E">
        <w:rPr>
          <w:b/>
          <w:color w:val="000000"/>
        </w:rPr>
        <w:t xml:space="preserve">Управление образования </w:t>
      </w:r>
      <w:proofErr w:type="spellStart"/>
      <w:r w:rsidRPr="00FC119E">
        <w:rPr>
          <w:b/>
          <w:color w:val="000000"/>
        </w:rPr>
        <w:t>Красносулинского</w:t>
      </w:r>
      <w:proofErr w:type="spellEnd"/>
      <w:r w:rsidRPr="00FC119E">
        <w:rPr>
          <w:b/>
          <w:color w:val="000000"/>
        </w:rPr>
        <w:t xml:space="preserve"> района</w:t>
      </w:r>
      <w:bookmarkEnd w:id="1"/>
      <w:r w:rsidRPr="00FC119E">
        <w:rPr>
          <w:b/>
          <w:color w:val="000000"/>
        </w:rPr>
        <w:t>‌</w:t>
      </w:r>
      <w:r w:rsidRPr="00FC119E">
        <w:rPr>
          <w:color w:val="000000"/>
        </w:rPr>
        <w:t>​</w:t>
      </w:r>
    </w:p>
    <w:p w:rsidR="00C146FD" w:rsidRPr="00FC119E" w:rsidRDefault="00C146FD" w:rsidP="00C146FD">
      <w:pPr>
        <w:spacing w:line="408" w:lineRule="auto"/>
        <w:ind w:left="120"/>
        <w:jc w:val="center"/>
      </w:pPr>
      <w:r w:rsidRPr="00FC119E">
        <w:rPr>
          <w:b/>
          <w:color w:val="000000"/>
        </w:rPr>
        <w:t>МБОУ СОШ №22</w:t>
      </w:r>
    </w:p>
    <w:p w:rsidR="00C146FD" w:rsidRPr="00FC119E" w:rsidRDefault="00C146FD" w:rsidP="00C146FD">
      <w:pPr>
        <w:ind w:left="120"/>
      </w:pPr>
    </w:p>
    <w:p w:rsidR="00C146FD" w:rsidRPr="00FC119E" w:rsidRDefault="00C146FD" w:rsidP="00C146FD">
      <w:pPr>
        <w:ind w:left="120"/>
      </w:pPr>
    </w:p>
    <w:p w:rsidR="00C146FD" w:rsidRPr="00FC119E" w:rsidRDefault="00C146FD" w:rsidP="00C146FD">
      <w:pPr>
        <w:ind w:left="120"/>
      </w:pPr>
    </w:p>
    <w:p w:rsidR="00C146FD" w:rsidRPr="00FC119E" w:rsidRDefault="00C146FD" w:rsidP="00C146FD">
      <w:pPr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146FD" w:rsidRPr="00BF6CB4" w:rsidTr="00506162">
        <w:tc>
          <w:tcPr>
            <w:tcW w:w="3114" w:type="dxa"/>
          </w:tcPr>
          <w:p w:rsidR="00C146FD" w:rsidRPr="00FC119E" w:rsidRDefault="00C146FD" w:rsidP="00506162">
            <w:pPr>
              <w:autoSpaceDE w:val="0"/>
              <w:autoSpaceDN w:val="0"/>
              <w:rPr>
                <w:color w:val="000000"/>
              </w:rPr>
            </w:pPr>
          </w:p>
        </w:tc>
        <w:tc>
          <w:tcPr>
            <w:tcW w:w="3115" w:type="dxa"/>
          </w:tcPr>
          <w:p w:rsidR="00C146FD" w:rsidRPr="00FC119E" w:rsidRDefault="00C146FD" w:rsidP="00506162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FC119E">
              <w:rPr>
                <w:color w:val="000000"/>
              </w:rPr>
              <w:t>СОГЛАСОВАНО</w:t>
            </w:r>
          </w:p>
          <w:p w:rsidR="00C146FD" w:rsidRPr="00FC119E" w:rsidRDefault="00C146FD" w:rsidP="00506162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FC119E">
              <w:rPr>
                <w:color w:val="000000"/>
              </w:rPr>
              <w:t>заместитель директора по УР</w:t>
            </w:r>
          </w:p>
          <w:p w:rsidR="00C146FD" w:rsidRPr="00FC119E" w:rsidRDefault="00C146FD" w:rsidP="00506162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FC119E">
              <w:rPr>
                <w:color w:val="000000"/>
              </w:rPr>
              <w:t xml:space="preserve">________________________ </w:t>
            </w:r>
          </w:p>
          <w:p w:rsidR="00C146FD" w:rsidRPr="00FC119E" w:rsidRDefault="00C146FD" w:rsidP="00506162">
            <w:pPr>
              <w:autoSpaceDE w:val="0"/>
              <w:autoSpaceDN w:val="0"/>
              <w:jc w:val="right"/>
              <w:rPr>
                <w:color w:val="000000"/>
              </w:rPr>
            </w:pPr>
            <w:r w:rsidRPr="00FC119E">
              <w:rPr>
                <w:color w:val="000000"/>
              </w:rPr>
              <w:t>Н.А.Холодова</w:t>
            </w:r>
          </w:p>
          <w:p w:rsidR="00C146FD" w:rsidRPr="00FC119E" w:rsidRDefault="00C146FD" w:rsidP="00506162">
            <w:pPr>
              <w:autoSpaceDE w:val="0"/>
              <w:autoSpaceDN w:val="0"/>
              <w:rPr>
                <w:color w:val="000000"/>
              </w:rPr>
            </w:pPr>
            <w:r w:rsidRPr="00FC119E">
              <w:rPr>
                <w:color w:val="000000"/>
              </w:rPr>
              <w:t xml:space="preserve">Протокол №1 </w:t>
            </w:r>
          </w:p>
          <w:p w:rsidR="00C146FD" w:rsidRPr="00FC119E" w:rsidRDefault="00C146FD" w:rsidP="00506162">
            <w:pPr>
              <w:autoSpaceDE w:val="0"/>
              <w:autoSpaceDN w:val="0"/>
              <w:rPr>
                <w:color w:val="000000"/>
              </w:rPr>
            </w:pPr>
            <w:r w:rsidRPr="00FC119E">
              <w:rPr>
                <w:color w:val="000000"/>
              </w:rPr>
              <w:t>от «30» августа 2023 г.</w:t>
            </w:r>
          </w:p>
          <w:p w:rsidR="00C146FD" w:rsidRPr="00FC119E" w:rsidRDefault="00C146FD" w:rsidP="00506162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  <w:tc>
          <w:tcPr>
            <w:tcW w:w="3115" w:type="dxa"/>
          </w:tcPr>
          <w:p w:rsidR="00C146FD" w:rsidRPr="00FC119E" w:rsidRDefault="00C146FD" w:rsidP="00506162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FC119E">
              <w:rPr>
                <w:color w:val="000000"/>
              </w:rPr>
              <w:t>УТВЕРЖДЕНО</w:t>
            </w:r>
          </w:p>
          <w:p w:rsidR="00C146FD" w:rsidRPr="00FC119E" w:rsidRDefault="00C146FD" w:rsidP="00506162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FC119E">
              <w:rPr>
                <w:color w:val="000000"/>
              </w:rPr>
              <w:t>Директор МБОУ СОШ №22</w:t>
            </w:r>
          </w:p>
          <w:p w:rsidR="00C146FD" w:rsidRPr="00FC119E" w:rsidRDefault="00C146FD" w:rsidP="00506162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FC119E">
              <w:rPr>
                <w:color w:val="000000"/>
              </w:rPr>
              <w:t xml:space="preserve">________________________ </w:t>
            </w:r>
          </w:p>
          <w:p w:rsidR="00C146FD" w:rsidRPr="00FC119E" w:rsidRDefault="00C146FD" w:rsidP="00506162">
            <w:pPr>
              <w:autoSpaceDE w:val="0"/>
              <w:autoSpaceDN w:val="0"/>
              <w:jc w:val="right"/>
              <w:rPr>
                <w:color w:val="000000"/>
              </w:rPr>
            </w:pPr>
            <w:proofErr w:type="spellStart"/>
            <w:r w:rsidRPr="00FC119E">
              <w:rPr>
                <w:color w:val="000000"/>
              </w:rPr>
              <w:t>Г.И.Тоткалова</w:t>
            </w:r>
            <w:proofErr w:type="spellEnd"/>
          </w:p>
          <w:p w:rsidR="00C146FD" w:rsidRPr="00FC119E" w:rsidRDefault="00C146FD" w:rsidP="00506162">
            <w:pPr>
              <w:autoSpaceDE w:val="0"/>
              <w:autoSpaceDN w:val="0"/>
              <w:rPr>
                <w:color w:val="000000"/>
              </w:rPr>
            </w:pPr>
            <w:r w:rsidRPr="00FC119E">
              <w:rPr>
                <w:color w:val="000000"/>
              </w:rPr>
              <w:t>Приказ №101-ОД</w:t>
            </w:r>
          </w:p>
          <w:p w:rsidR="00C146FD" w:rsidRPr="00FC119E" w:rsidRDefault="00C146FD" w:rsidP="00506162">
            <w:pPr>
              <w:autoSpaceDE w:val="0"/>
              <w:autoSpaceDN w:val="0"/>
              <w:rPr>
                <w:color w:val="000000"/>
              </w:rPr>
            </w:pPr>
            <w:r w:rsidRPr="00FC119E">
              <w:rPr>
                <w:color w:val="000000"/>
              </w:rPr>
              <w:t xml:space="preserve"> от «30» августа 2023 г.</w:t>
            </w:r>
          </w:p>
          <w:p w:rsidR="00C146FD" w:rsidRPr="00FC119E" w:rsidRDefault="00C146FD" w:rsidP="00506162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</w:tr>
    </w:tbl>
    <w:p w:rsidR="00C146FD" w:rsidRPr="00FC119E" w:rsidRDefault="00C146FD" w:rsidP="00C146FD">
      <w:pPr>
        <w:ind w:left="120"/>
      </w:pPr>
    </w:p>
    <w:p w:rsidR="00C146FD" w:rsidRPr="00FC119E" w:rsidRDefault="00C146FD" w:rsidP="00C146FD">
      <w:pPr>
        <w:ind w:left="120"/>
      </w:pPr>
      <w:r w:rsidRPr="00FC119E">
        <w:rPr>
          <w:color w:val="000000"/>
        </w:rPr>
        <w:t>‌</w:t>
      </w:r>
    </w:p>
    <w:p w:rsidR="00C146FD" w:rsidRPr="00FC119E" w:rsidRDefault="00C146FD" w:rsidP="00C146FD">
      <w:pPr>
        <w:ind w:left="120"/>
      </w:pPr>
    </w:p>
    <w:p w:rsidR="00C146FD" w:rsidRDefault="00C146FD" w:rsidP="00C146FD">
      <w:pPr>
        <w:ind w:left="120"/>
      </w:pPr>
    </w:p>
    <w:p w:rsidR="00C146FD" w:rsidRDefault="00C146FD" w:rsidP="00C146FD">
      <w:pPr>
        <w:ind w:left="120"/>
      </w:pPr>
    </w:p>
    <w:p w:rsidR="00C146FD" w:rsidRDefault="00C146FD" w:rsidP="00C146FD">
      <w:pPr>
        <w:ind w:left="120"/>
      </w:pPr>
    </w:p>
    <w:p w:rsidR="00C146FD" w:rsidRDefault="00C146FD" w:rsidP="00C146FD">
      <w:pPr>
        <w:ind w:left="120"/>
      </w:pPr>
    </w:p>
    <w:p w:rsidR="00C146FD" w:rsidRDefault="00C146FD" w:rsidP="00C146FD">
      <w:pPr>
        <w:ind w:left="120"/>
      </w:pPr>
    </w:p>
    <w:p w:rsidR="00C146FD" w:rsidRPr="00FC119E" w:rsidRDefault="00C146FD" w:rsidP="00C146FD">
      <w:pPr>
        <w:ind w:left="120"/>
      </w:pPr>
    </w:p>
    <w:p w:rsidR="00C146FD" w:rsidRPr="00FC119E" w:rsidRDefault="00C146FD" w:rsidP="00C146FD">
      <w:pPr>
        <w:ind w:left="120"/>
      </w:pPr>
    </w:p>
    <w:p w:rsidR="00C146FD" w:rsidRPr="00FC119E" w:rsidRDefault="00C146FD" w:rsidP="00C146FD">
      <w:pPr>
        <w:spacing w:line="408" w:lineRule="auto"/>
        <w:ind w:left="120"/>
        <w:jc w:val="center"/>
      </w:pPr>
      <w:r w:rsidRPr="00FC119E">
        <w:rPr>
          <w:b/>
          <w:color w:val="000000"/>
        </w:rPr>
        <w:t>РАБОЧАЯ ПРОГРАММА</w:t>
      </w:r>
    </w:p>
    <w:p w:rsidR="00C146FD" w:rsidRPr="00FC119E" w:rsidRDefault="00C146FD" w:rsidP="00C146FD">
      <w:pPr>
        <w:ind w:left="120"/>
        <w:jc w:val="center"/>
      </w:pPr>
    </w:p>
    <w:p w:rsidR="00C146FD" w:rsidRPr="00FC119E" w:rsidRDefault="00C32220" w:rsidP="00C146FD">
      <w:pPr>
        <w:spacing w:line="408" w:lineRule="auto"/>
        <w:ind w:left="120"/>
        <w:jc w:val="center"/>
      </w:pPr>
      <w:r>
        <w:rPr>
          <w:b/>
          <w:color w:val="000000"/>
        </w:rPr>
        <w:t xml:space="preserve">учебного курса </w:t>
      </w:r>
      <w:r w:rsidR="00C146FD" w:rsidRPr="00FC119E">
        <w:rPr>
          <w:b/>
          <w:color w:val="000000"/>
        </w:rPr>
        <w:t>«Математика</w:t>
      </w:r>
      <w:r w:rsidR="00C146FD">
        <w:rPr>
          <w:b/>
          <w:color w:val="000000"/>
        </w:rPr>
        <w:t xml:space="preserve"> вокруг нас</w:t>
      </w:r>
      <w:r w:rsidR="00C146FD" w:rsidRPr="00FC119E">
        <w:rPr>
          <w:b/>
          <w:color w:val="000000"/>
        </w:rPr>
        <w:t>»</w:t>
      </w:r>
    </w:p>
    <w:p w:rsidR="00C146FD" w:rsidRPr="00FC119E" w:rsidRDefault="00C146FD" w:rsidP="00C146FD">
      <w:pPr>
        <w:spacing w:line="408" w:lineRule="auto"/>
        <w:ind w:left="120"/>
        <w:jc w:val="center"/>
      </w:pPr>
      <w:r>
        <w:rPr>
          <w:color w:val="000000"/>
        </w:rPr>
        <w:t xml:space="preserve">для </w:t>
      </w:r>
      <w:proofErr w:type="gramStart"/>
      <w:r>
        <w:rPr>
          <w:color w:val="000000"/>
        </w:rPr>
        <w:t>обучающихся</w:t>
      </w:r>
      <w:proofErr w:type="gramEnd"/>
      <w:r>
        <w:rPr>
          <w:color w:val="000000"/>
        </w:rPr>
        <w:t xml:space="preserve"> 2 </w:t>
      </w:r>
      <w:r w:rsidRPr="00FC119E">
        <w:rPr>
          <w:color w:val="000000"/>
        </w:rPr>
        <w:t>класс</w:t>
      </w:r>
      <w:r>
        <w:rPr>
          <w:color w:val="000000"/>
        </w:rPr>
        <w:t>а</w:t>
      </w:r>
    </w:p>
    <w:p w:rsidR="00C146FD" w:rsidRPr="00FC119E" w:rsidRDefault="00C146FD" w:rsidP="00C146FD">
      <w:pPr>
        <w:ind w:left="120"/>
        <w:jc w:val="center"/>
      </w:pPr>
    </w:p>
    <w:p w:rsidR="00C146FD" w:rsidRPr="00FC119E" w:rsidRDefault="00C146FD" w:rsidP="00C146FD">
      <w:pPr>
        <w:ind w:left="120"/>
        <w:jc w:val="center"/>
      </w:pPr>
    </w:p>
    <w:p w:rsidR="00C146FD" w:rsidRPr="00FC119E" w:rsidRDefault="00C146FD" w:rsidP="00C146FD">
      <w:pPr>
        <w:ind w:left="120"/>
        <w:jc w:val="center"/>
      </w:pPr>
    </w:p>
    <w:p w:rsidR="00C146FD" w:rsidRPr="00FC119E" w:rsidRDefault="00C146FD" w:rsidP="00C146FD">
      <w:pPr>
        <w:ind w:left="120"/>
        <w:jc w:val="center"/>
      </w:pPr>
    </w:p>
    <w:p w:rsidR="00C146FD" w:rsidRPr="00FC119E" w:rsidRDefault="00C146FD" w:rsidP="00C146FD">
      <w:pPr>
        <w:ind w:left="120"/>
        <w:jc w:val="center"/>
      </w:pPr>
    </w:p>
    <w:p w:rsidR="00C146FD" w:rsidRDefault="00C146FD" w:rsidP="00C146FD">
      <w:pPr>
        <w:ind w:left="120"/>
        <w:jc w:val="center"/>
      </w:pPr>
    </w:p>
    <w:p w:rsidR="00C146FD" w:rsidRDefault="00C146FD" w:rsidP="00C146FD">
      <w:pPr>
        <w:ind w:left="120"/>
        <w:jc w:val="center"/>
      </w:pPr>
    </w:p>
    <w:p w:rsidR="00C146FD" w:rsidRDefault="00C146FD" w:rsidP="00C146FD">
      <w:pPr>
        <w:ind w:left="120"/>
        <w:jc w:val="center"/>
      </w:pPr>
    </w:p>
    <w:p w:rsidR="00C146FD" w:rsidRDefault="00C146FD" w:rsidP="00C146FD">
      <w:pPr>
        <w:ind w:left="120"/>
        <w:jc w:val="center"/>
      </w:pPr>
    </w:p>
    <w:p w:rsidR="00C146FD" w:rsidRDefault="00C146FD" w:rsidP="00C146FD">
      <w:pPr>
        <w:ind w:left="120"/>
        <w:jc w:val="center"/>
      </w:pPr>
    </w:p>
    <w:p w:rsidR="00C146FD" w:rsidRDefault="00C146FD" w:rsidP="00C146FD">
      <w:pPr>
        <w:ind w:left="120"/>
        <w:jc w:val="center"/>
      </w:pPr>
    </w:p>
    <w:p w:rsidR="00C146FD" w:rsidRPr="00FC119E" w:rsidRDefault="00C146FD" w:rsidP="00C146FD">
      <w:pPr>
        <w:ind w:left="120"/>
        <w:jc w:val="center"/>
      </w:pPr>
    </w:p>
    <w:p w:rsidR="00C146FD" w:rsidRPr="00FC119E" w:rsidRDefault="00C146FD" w:rsidP="00C146FD">
      <w:pPr>
        <w:ind w:left="120"/>
        <w:jc w:val="center"/>
      </w:pPr>
    </w:p>
    <w:p w:rsidR="00C146FD" w:rsidRPr="00FC119E" w:rsidRDefault="00C146FD" w:rsidP="00C146FD">
      <w:pPr>
        <w:ind w:left="120"/>
        <w:jc w:val="center"/>
      </w:pPr>
    </w:p>
    <w:p w:rsidR="00C146FD" w:rsidRPr="00FC119E" w:rsidRDefault="00C146FD" w:rsidP="00C146FD">
      <w:pPr>
        <w:ind w:left="120"/>
        <w:jc w:val="center"/>
      </w:pPr>
      <w:bookmarkStart w:id="2" w:name="6efb4b3f-b311-4243-8bdc-9c68fbe3f27d"/>
      <w:r w:rsidRPr="00FC119E">
        <w:rPr>
          <w:b/>
          <w:color w:val="000000"/>
        </w:rPr>
        <w:t>р.п.</w:t>
      </w:r>
      <w:r>
        <w:rPr>
          <w:b/>
          <w:color w:val="000000"/>
        </w:rPr>
        <w:t xml:space="preserve"> </w:t>
      </w:r>
      <w:r w:rsidRPr="00FC119E">
        <w:rPr>
          <w:b/>
          <w:color w:val="000000"/>
        </w:rPr>
        <w:t>Горный</w:t>
      </w:r>
      <w:bookmarkEnd w:id="2"/>
      <w:r w:rsidRPr="00FC119E">
        <w:rPr>
          <w:b/>
          <w:color w:val="000000"/>
        </w:rPr>
        <w:t xml:space="preserve">‌ </w:t>
      </w:r>
      <w:bookmarkStart w:id="3" w:name="f1911595-c9b0-48c8-8fd6-d0b6f2c1f773"/>
      <w:r w:rsidRPr="00FC119E">
        <w:rPr>
          <w:b/>
          <w:color w:val="000000"/>
        </w:rPr>
        <w:t>2023</w:t>
      </w:r>
      <w:bookmarkEnd w:id="3"/>
      <w:r w:rsidRPr="00FC119E">
        <w:rPr>
          <w:b/>
          <w:color w:val="000000"/>
        </w:rPr>
        <w:t>‌</w:t>
      </w:r>
      <w:r w:rsidRPr="00FC119E">
        <w:rPr>
          <w:color w:val="000000"/>
        </w:rPr>
        <w:t>​</w:t>
      </w:r>
    </w:p>
    <w:p w:rsidR="009E63FA" w:rsidRPr="009E63FA" w:rsidRDefault="009E63FA" w:rsidP="009E63FA">
      <w:pPr>
        <w:spacing w:line="276" w:lineRule="auto"/>
        <w:jc w:val="center"/>
        <w:rPr>
          <w:b/>
          <w:sz w:val="28"/>
          <w:szCs w:val="28"/>
        </w:rPr>
      </w:pPr>
    </w:p>
    <w:p w:rsidR="009E63FA" w:rsidRDefault="009E63FA" w:rsidP="009E63FA">
      <w:pPr>
        <w:spacing w:line="276" w:lineRule="auto"/>
        <w:jc w:val="center"/>
        <w:rPr>
          <w:b/>
          <w:sz w:val="28"/>
          <w:szCs w:val="28"/>
        </w:rPr>
      </w:pPr>
    </w:p>
    <w:p w:rsidR="009E63FA" w:rsidRDefault="009E63FA" w:rsidP="009E63FA">
      <w:pPr>
        <w:spacing w:line="276" w:lineRule="auto"/>
        <w:jc w:val="center"/>
        <w:rPr>
          <w:b/>
          <w:sz w:val="28"/>
          <w:szCs w:val="28"/>
        </w:rPr>
      </w:pPr>
    </w:p>
    <w:p w:rsidR="00C630E3" w:rsidRDefault="00C630E3" w:rsidP="00C146FD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записка.</w:t>
      </w:r>
    </w:p>
    <w:p w:rsidR="009E63FA" w:rsidRDefault="009E63FA" w:rsidP="009E63FA">
      <w:pPr>
        <w:spacing w:line="276" w:lineRule="auto"/>
        <w:jc w:val="center"/>
        <w:rPr>
          <w:b/>
          <w:sz w:val="28"/>
          <w:szCs w:val="28"/>
        </w:rPr>
      </w:pPr>
    </w:p>
    <w:p w:rsidR="00C630E3" w:rsidRDefault="00C630E3" w:rsidP="00714BB0">
      <w:pPr>
        <w:widowControl w:val="0"/>
        <w:autoSpaceDE w:val="0"/>
        <w:autoSpaceDN w:val="0"/>
        <w:adjustRightInd w:val="0"/>
        <w:spacing w:line="360" w:lineRule="auto"/>
        <w:ind w:firstLine="540"/>
        <w:jc w:val="right"/>
        <w:rPr>
          <w:b/>
          <w:i/>
          <w:sz w:val="28"/>
          <w:szCs w:val="28"/>
        </w:rPr>
      </w:pP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righ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«Вдохновение    нужно   в   геометрии,  как  и  в  поэзии»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righ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А.С. Пушкин</w:t>
      </w:r>
    </w:p>
    <w:p w:rsidR="00C630E3" w:rsidRDefault="00C630E3" w:rsidP="00906BFC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Настоящее программа разработана на основе программы факультативного курса «Занимательная математика» </w:t>
      </w:r>
      <w:proofErr w:type="spellStart"/>
      <w:r>
        <w:rPr>
          <w:sz w:val="28"/>
          <w:szCs w:val="28"/>
        </w:rPr>
        <w:t>Е.Э.Кочуровой</w:t>
      </w:r>
      <w:proofErr w:type="spellEnd"/>
      <w:r>
        <w:rPr>
          <w:sz w:val="28"/>
          <w:szCs w:val="28"/>
        </w:rPr>
        <w:t xml:space="preserve">, программы интегрированного курса «Математика и конструирование» С.И. Волковой, О.Л. Пчёлкиной, программы  факультативного курса «Наглядная геометрия». 1 -4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Белошистой</w:t>
      </w:r>
      <w:proofErr w:type="spellEnd"/>
      <w:r>
        <w:rPr>
          <w:sz w:val="28"/>
          <w:szCs w:val="28"/>
        </w:rPr>
        <w:t xml:space="preserve"> А.В., программа факультативного курса «Элементы геометрии в начальных классах». 1-4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 xml:space="preserve">.   Шадриной И.В. Программа курса составлена в соответствии с требованиями Федерального государственного образовательного стандарта начального общего образования.  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 основе построения данного курса лежит идея </w:t>
      </w:r>
      <w:proofErr w:type="spellStart"/>
      <w:r>
        <w:rPr>
          <w:sz w:val="28"/>
          <w:szCs w:val="28"/>
        </w:rPr>
        <w:t>гуманизации</w:t>
      </w:r>
      <w:proofErr w:type="spellEnd"/>
      <w:r>
        <w:rPr>
          <w:sz w:val="28"/>
          <w:szCs w:val="28"/>
        </w:rPr>
        <w:t xml:space="preserve"> математического образования, соответствующая современным представлениям о целях школьного образования и ставящая в  центр внимания личность ученика, его интересы и способности. В основе методов и средств обучения лежит </w:t>
      </w:r>
      <w:proofErr w:type="spellStart"/>
      <w:r>
        <w:rPr>
          <w:sz w:val="28"/>
          <w:szCs w:val="28"/>
        </w:rPr>
        <w:t>деятельностный</w:t>
      </w:r>
      <w:proofErr w:type="spellEnd"/>
      <w:r>
        <w:rPr>
          <w:sz w:val="28"/>
          <w:szCs w:val="28"/>
        </w:rPr>
        <w:t xml:space="preserve"> подход. Курс позволяет обеспечить требуемый уровень подготовки школьников, предусматриваемый государственным стандартом математического образования, а также позволяет осуществлять при этом такую подготовку, которая является достаточной для углубленного изучения математики.</w:t>
      </w:r>
    </w:p>
    <w:p w:rsidR="00C630E3" w:rsidRDefault="00C630E3" w:rsidP="00906BF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Начальный курс математики объединяет арифметический, алгебраический и геометрический материалы. При этом вопросы геометрии затрагиваются очень поверхностно, на них выделяется малое количество времени для изучения. Данный дополнительный курс ставит перед собой задачу формирования интереса к предмету геометрии, подготовку дальнейшего углубленного изучения геометрических понятий. Разрезание на части различных фигур, составление из полученных частей новых фигур помогают уяснить инвариантность площади и развить комбинаторные способности. Большое внимание при этом уделяется развитию речи и практических навыков черчения. Дети самостоятельно проверяют истинность высказываний, составляют различные построения из заданных фигур, выполняют действия по образцу, сравнивают, делают выводы.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Предлагаемый факультатив предназначен для развития </w:t>
      </w:r>
      <w:proofErr w:type="gramStart"/>
      <w:r>
        <w:rPr>
          <w:rFonts w:eastAsia="Calibri"/>
          <w:sz w:val="28"/>
          <w:szCs w:val="28"/>
          <w:lang w:eastAsia="en-US"/>
        </w:rPr>
        <w:t>математических</w:t>
      </w:r>
      <w:proofErr w:type="gramEnd"/>
    </w:p>
    <w:p w:rsidR="00C630E3" w:rsidRDefault="00C630E3" w:rsidP="00906BFC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способностей учащихся, для формирования элементов логической и алгоритмической грамотности, коммуникативных умений младших школьников с применением коллективных форм организации занятий и использованием современных средств обучения. Создание на занятиях ситуаций активного поиска, предоставление возможности сделать собственное «открытие», знакомство с оригинальными путями рассуждений, овладение элементарными навыками исследовательской деятельности </w:t>
      </w:r>
      <w:r>
        <w:rPr>
          <w:rFonts w:eastAsia="Calibri"/>
          <w:sz w:val="28"/>
          <w:szCs w:val="28"/>
          <w:lang w:eastAsia="en-US"/>
        </w:rPr>
        <w:lastRenderedPageBreak/>
        <w:t>позволят обучающимся реализовать свои возможности, приобрести уверенность в своих силах.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Со</w:t>
      </w:r>
      <w:r w:rsidR="00714BB0">
        <w:rPr>
          <w:rFonts w:eastAsia="Calibri"/>
          <w:sz w:val="28"/>
          <w:szCs w:val="28"/>
          <w:lang w:eastAsia="en-US"/>
        </w:rPr>
        <w:t>держание факультатива «Математика</w:t>
      </w:r>
      <w:r>
        <w:rPr>
          <w:rFonts w:eastAsia="Calibri"/>
          <w:sz w:val="28"/>
          <w:szCs w:val="28"/>
          <w:lang w:eastAsia="en-US"/>
        </w:rPr>
        <w:t xml:space="preserve"> вокруг нас» направлено на воспитание интереса к предмету, развитию наблюдательности, геометрической зоркости, умения анализировать, догадываться, рассуждать, доказывать, у</w:t>
      </w:r>
      <w:r>
        <w:rPr>
          <w:rFonts w:eastAsia="Calibri"/>
          <w:i/>
          <w:iCs/>
          <w:sz w:val="28"/>
          <w:szCs w:val="28"/>
          <w:lang w:eastAsia="en-US"/>
        </w:rPr>
        <w:t>мения</w:t>
      </w:r>
      <w:r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i/>
          <w:iCs/>
          <w:sz w:val="28"/>
          <w:szCs w:val="28"/>
          <w:lang w:eastAsia="en-US"/>
        </w:rPr>
        <w:t xml:space="preserve">решать учебную задачу творчески. </w:t>
      </w:r>
      <w:r>
        <w:rPr>
          <w:rFonts w:eastAsia="Calibri"/>
          <w:sz w:val="28"/>
          <w:szCs w:val="28"/>
          <w:lang w:eastAsia="en-US"/>
        </w:rPr>
        <w:t>Содержание может быть использовано для показа учащимся возможностей применения тех знаний и умений, которыми они овладевают на уроках математики.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</w:p>
    <w:p w:rsidR="00C630E3" w:rsidRDefault="00714BB0" w:rsidP="00C146FD">
      <w:pPr>
        <w:pStyle w:val="a4"/>
        <w:rPr>
          <w:b/>
          <w:sz w:val="28"/>
          <w:szCs w:val="28"/>
        </w:rPr>
      </w:pPr>
      <w:r>
        <w:rPr>
          <w:b/>
          <w:sz w:val="28"/>
          <w:szCs w:val="28"/>
        </w:rPr>
        <w:t>Цель и задачи курса «Математика</w:t>
      </w:r>
      <w:r w:rsidR="00C630E3">
        <w:rPr>
          <w:b/>
          <w:sz w:val="28"/>
          <w:szCs w:val="28"/>
        </w:rPr>
        <w:t xml:space="preserve"> вокруг нас»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Цель: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формирование всесторонне образованной и инициативной личности, владеющей системой математических знаний и умений, идейно-нравственных, культурных и этических принципов, норм поведения, которые складываются в ходе учебно-воспитательного процесса и готовят её к активной деятельности и непрерывному образованию в современном обществе: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а) обучение деятельности - умению ставить цели, организовать свою деятельность, оценивать результаты своего труда,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б) формирование личностных качеств: ума, воли, чувств, эмоций, творческих способностей, познавательных мотивов деятельности, 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в) формирование картины мира.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Задачи:</w:t>
      </w:r>
    </w:p>
    <w:p w:rsidR="00C630E3" w:rsidRDefault="00C630E3" w:rsidP="00906BFC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i/>
          <w:iCs/>
          <w:sz w:val="28"/>
          <w:szCs w:val="28"/>
        </w:rPr>
        <w:t>Обучающие:</w:t>
      </w:r>
      <w:r>
        <w:rPr>
          <w:sz w:val="28"/>
          <w:szCs w:val="28"/>
        </w:rPr>
        <w:t xml:space="preserve"> </w:t>
      </w:r>
    </w:p>
    <w:p w:rsidR="00C630E3" w:rsidRDefault="00C630E3" w:rsidP="00906BFC">
      <w:pPr>
        <w:numPr>
          <w:ilvl w:val="0"/>
          <w:numId w:val="2"/>
        </w:numPr>
        <w:ind w:left="0"/>
        <w:rPr>
          <w:sz w:val="28"/>
          <w:szCs w:val="28"/>
        </w:rPr>
      </w:pPr>
      <w:r>
        <w:rPr>
          <w:sz w:val="28"/>
          <w:szCs w:val="28"/>
        </w:rPr>
        <w:t xml:space="preserve">знакомство детей с основными геометрическими понятиями, </w:t>
      </w:r>
    </w:p>
    <w:p w:rsidR="00C630E3" w:rsidRDefault="00C630E3" w:rsidP="00906BFC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b/>
          <w:sz w:val="28"/>
          <w:szCs w:val="28"/>
        </w:rPr>
      </w:pPr>
      <w:r>
        <w:rPr>
          <w:sz w:val="28"/>
          <w:szCs w:val="28"/>
        </w:rPr>
        <w:t>обеспечить прочное и сознательное овладение системой математических знаний и умений, необходимых для применения в практической деятельности, для изучения смежных дисциплин,</w:t>
      </w:r>
    </w:p>
    <w:p w:rsidR="00C630E3" w:rsidRDefault="00C630E3" w:rsidP="00906BFC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обеспечить интеллектуальное развитие, сформировать качества мышления, характерные для математической деятельности и необходимые для полноценной жизни в обществе,</w:t>
      </w:r>
    </w:p>
    <w:p w:rsidR="00C630E3" w:rsidRDefault="00C630E3" w:rsidP="00906BFC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сформировать умение учиться.</w:t>
      </w:r>
    </w:p>
    <w:p w:rsidR="00C630E3" w:rsidRDefault="00C630E3" w:rsidP="00906BFC">
      <w:pPr>
        <w:numPr>
          <w:ilvl w:val="0"/>
          <w:numId w:val="2"/>
        </w:numPr>
        <w:ind w:left="0"/>
        <w:rPr>
          <w:sz w:val="28"/>
          <w:szCs w:val="28"/>
        </w:rPr>
      </w:pPr>
      <w:r>
        <w:rPr>
          <w:sz w:val="28"/>
          <w:szCs w:val="28"/>
        </w:rPr>
        <w:t xml:space="preserve">формирование умения следовать устным инструкциям, читать и зарисовывать схемы изделий, </w:t>
      </w:r>
    </w:p>
    <w:p w:rsidR="00C630E3" w:rsidRDefault="00C630E3" w:rsidP="00906BFC">
      <w:pPr>
        <w:numPr>
          <w:ilvl w:val="0"/>
          <w:numId w:val="2"/>
        </w:numPr>
        <w:ind w:left="0"/>
        <w:rPr>
          <w:sz w:val="28"/>
          <w:szCs w:val="28"/>
        </w:rPr>
      </w:pPr>
      <w:r>
        <w:rPr>
          <w:sz w:val="28"/>
          <w:szCs w:val="28"/>
        </w:rPr>
        <w:t xml:space="preserve">обучение различным приемам работы с бумагой, </w:t>
      </w:r>
    </w:p>
    <w:p w:rsidR="00C630E3" w:rsidRDefault="00C630E3" w:rsidP="00906BFC">
      <w:pPr>
        <w:numPr>
          <w:ilvl w:val="0"/>
          <w:numId w:val="2"/>
        </w:numPr>
        <w:ind w:left="0"/>
        <w:rPr>
          <w:sz w:val="28"/>
          <w:szCs w:val="28"/>
        </w:rPr>
      </w:pPr>
      <w:r>
        <w:rPr>
          <w:sz w:val="28"/>
          <w:szCs w:val="28"/>
        </w:rPr>
        <w:t xml:space="preserve">применение знаний, полученных на уроках природоведения, труда, рисования и других, для создания композиций с изделиями, выполненными в технике оригами. </w:t>
      </w:r>
    </w:p>
    <w:p w:rsidR="00C630E3" w:rsidRDefault="00C630E3" w:rsidP="00906BFC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i/>
          <w:iCs/>
          <w:sz w:val="28"/>
          <w:szCs w:val="28"/>
        </w:rPr>
        <w:t>Развивающие:</w:t>
      </w:r>
      <w:r>
        <w:rPr>
          <w:sz w:val="28"/>
          <w:szCs w:val="28"/>
        </w:rPr>
        <w:t xml:space="preserve"> </w:t>
      </w:r>
    </w:p>
    <w:p w:rsidR="00C630E3" w:rsidRDefault="00C630E3" w:rsidP="00906BFC">
      <w:pPr>
        <w:numPr>
          <w:ilvl w:val="0"/>
          <w:numId w:val="3"/>
        </w:numPr>
        <w:ind w:left="0"/>
        <w:rPr>
          <w:sz w:val="28"/>
          <w:szCs w:val="28"/>
        </w:rPr>
      </w:pPr>
      <w:r>
        <w:rPr>
          <w:sz w:val="28"/>
          <w:szCs w:val="28"/>
        </w:rPr>
        <w:t xml:space="preserve">развитие внимания, памяти, логического и абстрактного мышления, пространственного воображения, </w:t>
      </w:r>
    </w:p>
    <w:p w:rsidR="00C630E3" w:rsidRDefault="00C630E3" w:rsidP="00906BFC">
      <w:pPr>
        <w:numPr>
          <w:ilvl w:val="0"/>
          <w:numId w:val="3"/>
        </w:numPr>
        <w:ind w:left="0"/>
        <w:rPr>
          <w:sz w:val="28"/>
          <w:szCs w:val="28"/>
        </w:rPr>
      </w:pPr>
      <w:r>
        <w:rPr>
          <w:sz w:val="28"/>
          <w:szCs w:val="28"/>
        </w:rPr>
        <w:t>развитие мелкой моторики рук и глазомера,</w:t>
      </w:r>
    </w:p>
    <w:p w:rsidR="00C630E3" w:rsidRDefault="00C630E3" w:rsidP="00906BFC">
      <w:pPr>
        <w:numPr>
          <w:ilvl w:val="0"/>
          <w:numId w:val="3"/>
        </w:numPr>
        <w:ind w:left="0"/>
        <w:rPr>
          <w:sz w:val="28"/>
          <w:szCs w:val="28"/>
        </w:rPr>
      </w:pPr>
      <w:r>
        <w:rPr>
          <w:sz w:val="28"/>
          <w:szCs w:val="28"/>
        </w:rPr>
        <w:t>развитие художественного вкуса, творческих способностей и фантазии детей,</w:t>
      </w:r>
    </w:p>
    <w:p w:rsidR="00C630E3" w:rsidRDefault="00C630E3" w:rsidP="00906BFC">
      <w:pPr>
        <w:numPr>
          <w:ilvl w:val="0"/>
          <w:numId w:val="3"/>
        </w:numPr>
        <w:ind w:left="0"/>
        <w:rPr>
          <w:sz w:val="28"/>
          <w:szCs w:val="28"/>
        </w:rPr>
      </w:pPr>
      <w:r>
        <w:rPr>
          <w:sz w:val="28"/>
          <w:szCs w:val="28"/>
        </w:rPr>
        <w:t xml:space="preserve">выявить и развить математические и творческие способности. </w:t>
      </w:r>
    </w:p>
    <w:p w:rsidR="00C630E3" w:rsidRDefault="00C630E3" w:rsidP="00906BFC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i/>
          <w:iCs/>
          <w:sz w:val="28"/>
          <w:szCs w:val="28"/>
        </w:rPr>
        <w:t>Воспитательные:</w:t>
      </w:r>
      <w:r>
        <w:rPr>
          <w:sz w:val="28"/>
          <w:szCs w:val="28"/>
        </w:rPr>
        <w:t xml:space="preserve"> </w:t>
      </w:r>
    </w:p>
    <w:p w:rsidR="00C630E3" w:rsidRDefault="00C630E3" w:rsidP="00906BFC">
      <w:pPr>
        <w:numPr>
          <w:ilvl w:val="0"/>
          <w:numId w:val="4"/>
        </w:numPr>
        <w:ind w:left="0"/>
        <w:rPr>
          <w:sz w:val="28"/>
          <w:szCs w:val="28"/>
        </w:rPr>
      </w:pPr>
      <w:r>
        <w:rPr>
          <w:sz w:val="28"/>
          <w:szCs w:val="28"/>
        </w:rPr>
        <w:t>воспитани</w:t>
      </w:r>
      <w:r w:rsidR="00714BB0">
        <w:rPr>
          <w:sz w:val="28"/>
          <w:szCs w:val="28"/>
        </w:rPr>
        <w:t>е интереса к предмету «Математика</w:t>
      </w:r>
      <w:r>
        <w:rPr>
          <w:sz w:val="28"/>
          <w:szCs w:val="28"/>
        </w:rPr>
        <w:t xml:space="preserve">», </w:t>
      </w:r>
    </w:p>
    <w:p w:rsidR="00C630E3" w:rsidRDefault="00C630E3" w:rsidP="00906BFC">
      <w:pPr>
        <w:numPr>
          <w:ilvl w:val="0"/>
          <w:numId w:val="4"/>
        </w:numPr>
        <w:ind w:left="0"/>
        <w:rPr>
          <w:sz w:val="28"/>
          <w:szCs w:val="28"/>
        </w:rPr>
      </w:pPr>
      <w:r>
        <w:rPr>
          <w:sz w:val="28"/>
          <w:szCs w:val="28"/>
        </w:rPr>
        <w:lastRenderedPageBreak/>
        <w:t>расширение коммуникативных способностей детей,</w:t>
      </w:r>
    </w:p>
    <w:p w:rsidR="00C630E3" w:rsidRDefault="00C630E3" w:rsidP="00906BFC">
      <w:pPr>
        <w:pStyle w:val="a3"/>
        <w:numPr>
          <w:ilvl w:val="0"/>
          <w:numId w:val="4"/>
        </w:numPr>
        <w:spacing w:before="0" w:beforeAutospacing="0" w:after="0" w:afterAutospacing="0"/>
        <w:ind w:left="0"/>
        <w:rPr>
          <w:sz w:val="28"/>
          <w:szCs w:val="28"/>
        </w:rPr>
      </w:pPr>
      <w:r>
        <w:rPr>
          <w:sz w:val="28"/>
          <w:szCs w:val="28"/>
        </w:rPr>
        <w:t>формирование культуры труда и совершенствование трудовых навыков.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</w:p>
    <w:p w:rsidR="00C630E3" w:rsidRDefault="00C630E3" w:rsidP="00C146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Особенности программы.</w:t>
      </w:r>
    </w:p>
    <w:p w:rsidR="00C630E3" w:rsidRDefault="00C630E3" w:rsidP="00906BFC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Принципы.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Принципы, которые решают современные образовательные задачи с учётом  запросов будущего: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1. Принцип деятельности включает ребёнка в </w:t>
      </w:r>
      <w:proofErr w:type="spellStart"/>
      <w:r>
        <w:rPr>
          <w:sz w:val="28"/>
          <w:szCs w:val="28"/>
        </w:rPr>
        <w:t>учебно</w:t>
      </w:r>
      <w:proofErr w:type="spellEnd"/>
      <w:r>
        <w:rPr>
          <w:sz w:val="28"/>
          <w:szCs w:val="28"/>
        </w:rPr>
        <w:t xml:space="preserve"> - познавательную деятельность. Самообучение называют </w:t>
      </w:r>
      <w:proofErr w:type="spellStart"/>
      <w:r>
        <w:rPr>
          <w:sz w:val="28"/>
          <w:szCs w:val="28"/>
        </w:rPr>
        <w:t>деятельностным</w:t>
      </w:r>
      <w:proofErr w:type="spellEnd"/>
      <w:r>
        <w:rPr>
          <w:sz w:val="28"/>
          <w:szCs w:val="28"/>
        </w:rPr>
        <w:t xml:space="preserve"> подходом.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2. Принцип целостного представления о мире в </w:t>
      </w:r>
      <w:proofErr w:type="spellStart"/>
      <w:r>
        <w:rPr>
          <w:sz w:val="28"/>
          <w:szCs w:val="28"/>
        </w:rPr>
        <w:t>деятельностном</w:t>
      </w:r>
      <w:proofErr w:type="spellEnd"/>
      <w:r>
        <w:rPr>
          <w:sz w:val="28"/>
          <w:szCs w:val="28"/>
        </w:rPr>
        <w:t xml:space="preserve"> подходе тесно связан с дидактическим принципом научности, но глубже по отношению к традиционной системе. Здесь речь идёт и о личностном отношении учащихся к полученным знаниям и умении применять их в своей практической деятельности. 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3. Принцип непрерывности означает преемственность между всеми ступенями обучения на уровне методологии, содержания и методики.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4. Принцип минимакса заключается в следующем: учитель должен предложить ученику содержание образования по максимальному уровню, а ученик обязан усвоить это содержание по минимальному  уровню.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5. Принцип психологической комфортности предполагает снятие по возможности всех </w:t>
      </w:r>
      <w:proofErr w:type="spellStart"/>
      <w:r>
        <w:rPr>
          <w:sz w:val="28"/>
          <w:szCs w:val="28"/>
        </w:rPr>
        <w:t>стрессообразующих</w:t>
      </w:r>
      <w:proofErr w:type="spellEnd"/>
      <w:r>
        <w:rPr>
          <w:sz w:val="28"/>
          <w:szCs w:val="28"/>
        </w:rPr>
        <w:t xml:space="preserve"> факторов учебного процесса, создание в классе и на уроке такой атмосферы, которая расковывает учеников, и, в которой они чувствуют себя уверенно. У учеников не должно быть никакого страха перед учителем, не должно быть подавления личности ребёнка.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6. Принцип вариативности предполагает развитие у детей вариативного мышления, т. е. понимания возможности различных вариантов решения задачи и умения осуществлять систематический перебор вариантов. Этот принцип снимает страх перед ошибкой, учит воспринимать неудачу не как трагедию, а как сигнал для её исправления.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7. Принцип творчества (</w:t>
      </w:r>
      <w:proofErr w:type="spellStart"/>
      <w:r>
        <w:rPr>
          <w:sz w:val="28"/>
          <w:szCs w:val="28"/>
        </w:rPr>
        <w:t>креативности</w:t>
      </w:r>
      <w:proofErr w:type="spellEnd"/>
      <w:r>
        <w:rPr>
          <w:sz w:val="28"/>
          <w:szCs w:val="28"/>
        </w:rPr>
        <w:t>) предполагает максимальную ориентацию на творческое начало в учебной деятельности ученика, приобретение ими собственного опыта творческой деятельности.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8. Принцип системности. Развитие ребёнка - процесс, в котором взаимосвязаны и взаимозависимы все компоненты. Нельзя развивать лишь одну функцию. Необходима системная работа по развитию ребёнка.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9. Соответствие возрастным и индивидуальным особенностям.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10. Адекватность требований и нагрузок.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11. Постепенность.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12. Индивидуализация темпа работы.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13. Повторность материала.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i/>
          <w:iCs/>
          <w:sz w:val="28"/>
          <w:szCs w:val="28"/>
          <w:lang w:eastAsia="en-US"/>
        </w:rPr>
        <w:t>Ценностными ориентирами содержания</w:t>
      </w:r>
      <w:r>
        <w:rPr>
          <w:rFonts w:eastAsia="Calibri"/>
          <w:i/>
          <w:iCs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данного факультативного курса  являются: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– формирование умения рассуждать как компонента логической грамотности; освоение эвристических приемов рассуждений;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– формирование интеллектуальных умений, связанных с выбором стратегии решения, анализом ситуации, сопоставлением данных;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– развитие познавательной активности и самостоятельности учащихся;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– формирование способностей наблюдать, сравнивать, обобщать, находить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простейшие закономерности, использовать догадку, строить и проверять</w:t>
      </w:r>
    </w:p>
    <w:p w:rsidR="00C630E3" w:rsidRDefault="00C630E3" w:rsidP="00906BFC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простейшие гипотезы;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– формирование пространственных представлений и </w:t>
      </w:r>
      <w:proofErr w:type="gramStart"/>
      <w:r>
        <w:rPr>
          <w:rFonts w:eastAsia="Calibri"/>
          <w:sz w:val="28"/>
          <w:szCs w:val="28"/>
          <w:lang w:eastAsia="en-US"/>
        </w:rPr>
        <w:t>пространственного</w:t>
      </w:r>
      <w:proofErr w:type="gramEnd"/>
    </w:p>
    <w:p w:rsidR="00C630E3" w:rsidRDefault="00C630E3" w:rsidP="00906BFC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воображения;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– привлечение учащихся к обмену информацией в ходе свободного общения на занятиях.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На четвёртом году учёбы, учитывая психологические особенности данной возрастной группы, акцент перемещается от групповых форм работы к </w:t>
      </w:r>
      <w:proofErr w:type="gramStart"/>
      <w:r>
        <w:rPr>
          <w:sz w:val="28"/>
          <w:szCs w:val="28"/>
        </w:rPr>
        <w:t>индивидуальным</w:t>
      </w:r>
      <w:proofErr w:type="gramEnd"/>
      <w:r>
        <w:rPr>
          <w:sz w:val="28"/>
          <w:szCs w:val="28"/>
        </w:rPr>
        <w:t xml:space="preserve">. Способы общения детей друг с другом носит дискуссионный характер. 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работе с детьми нами будут использованы следующие методы: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словесные,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наглядные, 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практические,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исследовательские.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Ведущим методом является исследовательский. Организаторами исследований могут, кроме учителя, становиться дети. 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Для развития различных сторон мышления в программе предусмотрены разнообразные виды учебных  действий, которые разбиты на три большие группы:</w:t>
      </w:r>
      <w:r w:rsidR="0099195C">
        <w:rPr>
          <w:sz w:val="28"/>
          <w:szCs w:val="28"/>
        </w:rPr>
        <w:t xml:space="preserve"> репродуктивные, продуктивные (</w:t>
      </w:r>
      <w:r>
        <w:rPr>
          <w:sz w:val="28"/>
          <w:szCs w:val="28"/>
        </w:rPr>
        <w:t xml:space="preserve">творческие)  и контролирующие. 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К репродуктивным относятся: 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а) исполнительские учебные действия, которые предполагают выполнение заданий по образцу,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б) воспроизводящие учебные действия направлены на формирование вычислительных и графических навыков.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Ко второй группе относятся три вида учебных действий - это обобщающие мыслительные действия, осуществляемые детьми под руководством учителя при объяснении нового материала в связи с выполнением заданий аналитического, сравнительного и обобщающего характера.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Поисковые учебные действия, при применении которых дети осуществляют отдельные шаги самостоятельного поиска новых знаний.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Преобразующие учебные действия, связанные  с  преобразованием примеров и задач и направленные на формирование диалектических умственных действий.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Контролирующие учебные действия направлены на формирование навыков самоконтроля.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b/>
          <w:i/>
          <w:sz w:val="28"/>
          <w:szCs w:val="28"/>
        </w:rPr>
      </w:pPr>
      <w:r>
        <w:rPr>
          <w:i/>
          <w:sz w:val="28"/>
          <w:szCs w:val="28"/>
        </w:rPr>
        <w:t xml:space="preserve">    </w:t>
      </w:r>
      <w:r>
        <w:rPr>
          <w:b/>
          <w:i/>
          <w:sz w:val="28"/>
          <w:szCs w:val="28"/>
        </w:rPr>
        <w:t>Виды деятельности: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творческие работы,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задания на смекалку,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лабиринты,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кроссворды,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логические задачи,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 на распознавание геометрических фигур,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решение уравнений повышенной трудности,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решение нестандартных задач,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решение текстовых задач повышенной трудности различными способами,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выражения на сложение,  вычитание, умножение, деление в различных системах счисления,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решение комбинаторных задач,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задачи на проценты,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решение задач на части повышенной трудности,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задачи, связанные с формулами произведения,</w:t>
      </w:r>
    </w:p>
    <w:p w:rsidR="00C630E3" w:rsidRDefault="00C630E3" w:rsidP="00906B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решение геометрических задач.</w:t>
      </w:r>
    </w:p>
    <w:p w:rsidR="00C630E3" w:rsidRDefault="00C146FD" w:rsidP="00C146FD">
      <w:pPr>
        <w:jc w:val="both"/>
        <w:rPr>
          <w:b/>
          <w:sz w:val="28"/>
          <w:szCs w:val="28"/>
        </w:rPr>
      </w:pPr>
      <w:r>
        <w:rPr>
          <w:rFonts w:eastAsia="Calibri"/>
          <w:b/>
          <w:iCs/>
          <w:sz w:val="28"/>
          <w:szCs w:val="28"/>
          <w:lang w:eastAsia="en-US"/>
        </w:rPr>
        <w:t xml:space="preserve">Место занятий </w:t>
      </w:r>
      <w:r w:rsidR="00C630E3">
        <w:rPr>
          <w:rFonts w:eastAsia="Calibri"/>
          <w:b/>
          <w:iCs/>
          <w:sz w:val="28"/>
          <w:szCs w:val="28"/>
          <w:lang w:eastAsia="en-US"/>
        </w:rPr>
        <w:t xml:space="preserve"> в учебном плане.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Содержание факультатива отвечает требованию к организации внеурочной деятельности: соответствует курсу «Математика», не требует от учащихся дополнительных математических знаний. Тематика задач и заданий отражает реальные познавательные интересы детей, содержит полезную и любопытную информацию, интересные математические факты, способные дать простор воображению.</w:t>
      </w:r>
    </w:p>
    <w:p w:rsidR="00C630E3" w:rsidRDefault="00C630E3" w:rsidP="00906BFC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Уроки по этому курсу включают не только геометрический материал, но и задания конструкторско-практического задания, характера.</w:t>
      </w:r>
    </w:p>
    <w:p w:rsidR="00C630E3" w:rsidRDefault="00C630E3" w:rsidP="00906BFC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методике проведения учитываются возрастные особенности и возможности детей младшего школьного возраста, часть материала излагается в занимательной форме: сказка, рассказ, загадка, игра, диалог учитель- ученик или ученик-учитель.</w:t>
      </w:r>
    </w:p>
    <w:p w:rsidR="00C630E3" w:rsidRDefault="00C630E3" w:rsidP="00906BFC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при знакомстве учащихся с новыми геометрическими фигурами: точка, линия, прямая линия, кривая линия, замкнутая и т. </w:t>
      </w:r>
      <w:proofErr w:type="spellStart"/>
      <w:r>
        <w:rPr>
          <w:sz w:val="28"/>
          <w:szCs w:val="28"/>
        </w:rPr>
        <w:t>д</w:t>
      </w:r>
      <w:proofErr w:type="spellEnd"/>
      <w:r>
        <w:rPr>
          <w:sz w:val="28"/>
          <w:szCs w:val="28"/>
        </w:rPr>
        <w:t>, используется хорошо известное и понятное детям этого возраста четверостишие. «Точка, точка, запятая, «..»-с параллельным изображением на доске всего того, о чем говорится, а затем еще раз выделяются и демонстрируются все те же геометрические фигуры, которые были названы и нарисованы. Можно привести много примеров. Спецкурс лучше начать проводить со 2 класса</w:t>
      </w:r>
      <w:r w:rsidR="00E22BBB">
        <w:rPr>
          <w:sz w:val="28"/>
          <w:szCs w:val="28"/>
        </w:rPr>
        <w:t>. Целесообразно проводить курс 2</w:t>
      </w:r>
      <w:r>
        <w:rPr>
          <w:sz w:val="28"/>
          <w:szCs w:val="28"/>
        </w:rPr>
        <w:t xml:space="preserve"> раз</w:t>
      </w:r>
      <w:r w:rsidR="00E22BBB">
        <w:rPr>
          <w:sz w:val="28"/>
          <w:szCs w:val="28"/>
        </w:rPr>
        <w:t>а</w:t>
      </w:r>
      <w:bookmarkStart w:id="4" w:name="_GoBack"/>
      <w:bookmarkEnd w:id="4"/>
      <w:r>
        <w:rPr>
          <w:sz w:val="28"/>
          <w:szCs w:val="28"/>
        </w:rPr>
        <w:t xml:space="preserve"> в неделю учебного года. </w:t>
      </w:r>
    </w:p>
    <w:p w:rsidR="00C630E3" w:rsidRDefault="00C630E3" w:rsidP="00C146FD">
      <w:pPr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Методы и приемы изучения геометрического материала. </w:t>
      </w:r>
    </w:p>
    <w:p w:rsidR="00C630E3" w:rsidRDefault="00C630E3" w:rsidP="00906BFC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Одна из важны</w:t>
      </w:r>
      <w:r w:rsidR="00714BB0">
        <w:rPr>
          <w:sz w:val="28"/>
          <w:szCs w:val="28"/>
        </w:rPr>
        <w:t>х особенностей  курса “Математика</w:t>
      </w:r>
      <w:r>
        <w:rPr>
          <w:sz w:val="28"/>
          <w:szCs w:val="28"/>
        </w:rPr>
        <w:t xml:space="preserve"> вокруг нас” - его </w:t>
      </w:r>
      <w:r>
        <w:rPr>
          <w:i/>
          <w:iCs/>
          <w:sz w:val="28"/>
          <w:szCs w:val="28"/>
        </w:rPr>
        <w:t xml:space="preserve">геометрическая направленность, </w:t>
      </w:r>
      <w:r>
        <w:rPr>
          <w:sz w:val="28"/>
          <w:szCs w:val="28"/>
        </w:rPr>
        <w:t xml:space="preserve">реализуемая в блоке практической геометрии и направленная на развитие и обогащение геометрических представлений </w:t>
      </w:r>
      <w:proofErr w:type="gramStart"/>
      <w:r>
        <w:rPr>
          <w:sz w:val="28"/>
          <w:szCs w:val="28"/>
        </w:rPr>
        <w:t>детей</w:t>
      </w:r>
      <w:proofErr w:type="gramEnd"/>
      <w:r>
        <w:rPr>
          <w:sz w:val="28"/>
          <w:szCs w:val="28"/>
        </w:rPr>
        <w:t xml:space="preserve"> и создание базы для развития графической грамотности, конструкторского мышления и конструкторских навыков.</w:t>
      </w:r>
    </w:p>
    <w:p w:rsidR="00C630E3" w:rsidRDefault="00C630E3" w:rsidP="00906BFC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Одновременно с изучением арифметического материала и в органичном единстве с ним выстраивается </w:t>
      </w:r>
      <w:r>
        <w:rPr>
          <w:i/>
          <w:iCs/>
          <w:sz w:val="28"/>
          <w:szCs w:val="28"/>
        </w:rPr>
        <w:t xml:space="preserve">система задач и заданий </w:t>
      </w:r>
      <w:r>
        <w:rPr>
          <w:sz w:val="28"/>
          <w:szCs w:val="28"/>
        </w:rPr>
        <w:t xml:space="preserve">геометрического содержания, расположенных в порядке их усложнения и постепенного обогащения новыми элементами конструкторского характера. Основой </w:t>
      </w:r>
      <w:r>
        <w:rPr>
          <w:sz w:val="28"/>
          <w:szCs w:val="28"/>
        </w:rPr>
        <w:lastRenderedPageBreak/>
        <w:t>освоения геометрического содержания курса является конструкторско-практическая деятельность учащихся, включающая в себя:</w:t>
      </w:r>
    </w:p>
    <w:p w:rsidR="00C630E3" w:rsidRDefault="00C630E3" w:rsidP="00906BFC">
      <w:pPr>
        <w:numPr>
          <w:ilvl w:val="0"/>
          <w:numId w:val="5"/>
        </w:numPr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воспроизведение объектов; </w:t>
      </w:r>
    </w:p>
    <w:p w:rsidR="00C630E3" w:rsidRDefault="00C630E3" w:rsidP="00906BFC">
      <w:pPr>
        <w:numPr>
          <w:ilvl w:val="0"/>
          <w:numId w:val="5"/>
        </w:numPr>
        <w:ind w:left="0" w:firstLine="54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доконструирование</w:t>
      </w:r>
      <w:proofErr w:type="spellEnd"/>
      <w:r>
        <w:rPr>
          <w:sz w:val="28"/>
          <w:szCs w:val="28"/>
        </w:rPr>
        <w:t xml:space="preserve"> объектов; </w:t>
      </w:r>
    </w:p>
    <w:p w:rsidR="00C630E3" w:rsidRDefault="00C630E3" w:rsidP="00906BFC">
      <w:pPr>
        <w:numPr>
          <w:ilvl w:val="0"/>
          <w:numId w:val="5"/>
        </w:numPr>
        <w:ind w:left="0" w:firstLine="54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переконструирование</w:t>
      </w:r>
      <w:proofErr w:type="spellEnd"/>
      <w:r>
        <w:rPr>
          <w:sz w:val="28"/>
          <w:szCs w:val="28"/>
        </w:rPr>
        <w:t xml:space="preserve"> и полное конструирование объектов, имеющих локальную новизну. </w:t>
      </w:r>
    </w:p>
    <w:p w:rsidR="00C630E3" w:rsidRDefault="00C630E3" w:rsidP="00906BFC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Большое внимание в курсе уделяется </w:t>
      </w:r>
      <w:r>
        <w:rPr>
          <w:i/>
          <w:iCs/>
          <w:sz w:val="28"/>
          <w:szCs w:val="28"/>
        </w:rPr>
        <w:t xml:space="preserve">поэтапному </w:t>
      </w:r>
      <w:r>
        <w:rPr>
          <w:sz w:val="28"/>
          <w:szCs w:val="28"/>
        </w:rPr>
        <w:t xml:space="preserve">формированию навыков </w:t>
      </w:r>
      <w:r>
        <w:rPr>
          <w:i/>
          <w:iCs/>
          <w:sz w:val="28"/>
          <w:szCs w:val="28"/>
        </w:rPr>
        <w:t xml:space="preserve">самостоятельного </w:t>
      </w:r>
      <w:r>
        <w:rPr>
          <w:sz w:val="28"/>
          <w:szCs w:val="28"/>
        </w:rPr>
        <w:t xml:space="preserve">выполнения заданий, </w:t>
      </w:r>
      <w:r>
        <w:rPr>
          <w:i/>
          <w:iCs/>
          <w:sz w:val="28"/>
          <w:szCs w:val="28"/>
        </w:rPr>
        <w:t xml:space="preserve">самостоятельному </w:t>
      </w:r>
      <w:r>
        <w:rPr>
          <w:sz w:val="28"/>
          <w:szCs w:val="28"/>
        </w:rPr>
        <w:t xml:space="preserve">получению свойств геометрических понятий, </w:t>
      </w:r>
      <w:r>
        <w:rPr>
          <w:i/>
          <w:iCs/>
          <w:sz w:val="28"/>
          <w:szCs w:val="28"/>
        </w:rPr>
        <w:t xml:space="preserve">самостоятельному </w:t>
      </w:r>
      <w:r>
        <w:rPr>
          <w:sz w:val="28"/>
          <w:szCs w:val="28"/>
        </w:rPr>
        <w:t>решению некоторых важных проблемных вопросов, а также выполнению творческих заданий конструкторского плана.</w:t>
      </w:r>
    </w:p>
    <w:p w:rsidR="00C630E3" w:rsidRDefault="00C630E3" w:rsidP="00906BFC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методике проведения занятий учитываются возрастные особенности детей младшего школьного возраста, и материал представляется в форме интересных заданий, дидактических игр и т.д.</w:t>
      </w:r>
    </w:p>
    <w:p w:rsidR="00C630E3" w:rsidRDefault="00C630E3" w:rsidP="00906BFC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первоначальном введении основных геометрических понятий (точка, линия, плоскость) используются нестандартные способы: создание наглядного образа с помощью рисунка на известном детям материале, сказочного сюжета с использованием сказочных персонажей, выполнение несложных на первых порах практических работ, приводящих к интересному результату. С целью освоения этих геометрических фигур выстраивается </w:t>
      </w:r>
      <w:r>
        <w:rPr>
          <w:i/>
          <w:iCs/>
          <w:sz w:val="28"/>
          <w:szCs w:val="28"/>
        </w:rPr>
        <w:t xml:space="preserve">система специальных практических заданий, </w:t>
      </w:r>
      <w:r>
        <w:rPr>
          <w:sz w:val="28"/>
          <w:szCs w:val="28"/>
        </w:rPr>
        <w:t>предполагающая изготовление моделей изучаемых геометрических фигур и выявления их основных свойств, отыскание введенных геометрических фигур на предметах и объектах, окружающих детей, а также их использование для выполнения последующих конструкторско-практических заданий. Для выполнения заданий такого характера используются счетные палочки, листы бумаги и картона, пластилин, мягкая проволока и др. Дети знакомятся и учатся работать с основными инструментами: линейка, угольник, циркуль, ножницы и др.</w:t>
      </w:r>
    </w:p>
    <w:p w:rsidR="00C630E3" w:rsidRDefault="00C630E3" w:rsidP="00906BFC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Так, после введения одной из важнейших линейных геометрических фигур – отрезка – предусмотрена целая серия специальных заданий на конструирование из отрезков одинаковой и разной длины различных линейных, плоскостных и пространственных объектов. Первые задания направлены на выявление равных и неравных отрезков, на умение расположить их в порядке увеличения или уменьшения. Далее отрезки используются для изготовления силуэтов различных объектов, в том числе и каркасов геометрических фигур, как на плоскости и в пространстве. Задания предполагают </w:t>
      </w:r>
      <w:proofErr w:type="spellStart"/>
      <w:r>
        <w:rPr>
          <w:sz w:val="28"/>
          <w:szCs w:val="28"/>
        </w:rPr>
        <w:t>доконструирование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переконструирование</w:t>
      </w:r>
      <w:proofErr w:type="spellEnd"/>
      <w:r>
        <w:rPr>
          <w:sz w:val="28"/>
          <w:szCs w:val="28"/>
        </w:rPr>
        <w:t xml:space="preserve"> различных силуэтных объектов. При этом </w:t>
      </w:r>
      <w:proofErr w:type="spellStart"/>
      <w:r>
        <w:rPr>
          <w:sz w:val="28"/>
          <w:szCs w:val="28"/>
        </w:rPr>
        <w:t>переконструирование</w:t>
      </w:r>
      <w:proofErr w:type="spellEnd"/>
      <w:r>
        <w:rPr>
          <w:sz w:val="28"/>
          <w:szCs w:val="28"/>
        </w:rPr>
        <w:t xml:space="preserve"> проводится: с сохранением числа использованных отрезков, но с изменением положения определенного условием числа отрезков; с изменением (увеличением, уменьшением) их числа (игра “Волшебные палочки”). В последнем случае предполагается обязательная фиксация (запись в числовом виде) проведенного действия. В практике выполнения заданий такого характера дети, проводя арифметические операции, отсчитывая нужное число палочек, увеличивая или уменьшая их число, не только используют изученные </w:t>
      </w:r>
      <w:r>
        <w:rPr>
          <w:sz w:val="28"/>
          <w:szCs w:val="28"/>
        </w:rPr>
        <w:lastRenderedPageBreak/>
        <w:t>свойства геометрических фигур, но и выявляют их новые свойства. Сначала выкладывают силуэты плоскостных объектов и фигур (модели цифр, букв, различных многоугольников), но постепенно уровень трудностей заданий растет, и дети подводятся к возможности использования линейных элементов (в частности, отрезков) для изготовления каркасов пространственных фигур и самостоятельно изготавливают модели правильной треугольной пирамиды, призмы, куба, используя для соединения ребер в вершинах маленькие шарики из пластилина.</w:t>
      </w:r>
    </w:p>
    <w:p w:rsidR="00C630E3" w:rsidRDefault="00C630E3" w:rsidP="00906BFC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Большое внимание в курсе уделяется развитию </w:t>
      </w:r>
      <w:r>
        <w:rPr>
          <w:i/>
          <w:iCs/>
          <w:sz w:val="28"/>
          <w:szCs w:val="28"/>
        </w:rPr>
        <w:t xml:space="preserve">познавательных способностей. </w:t>
      </w:r>
      <w:r>
        <w:rPr>
          <w:sz w:val="28"/>
          <w:szCs w:val="28"/>
        </w:rPr>
        <w:t xml:space="preserve">Термин познавательные способности понимается в курсе так, как его понимают в современной психологии, а именно: </w:t>
      </w:r>
      <w:r>
        <w:rPr>
          <w:i/>
          <w:iCs/>
          <w:sz w:val="28"/>
          <w:szCs w:val="28"/>
        </w:rPr>
        <w:t>познавательные способности –</w:t>
      </w:r>
      <w:r>
        <w:rPr>
          <w:sz w:val="28"/>
          <w:szCs w:val="28"/>
        </w:rPr>
        <w:t xml:space="preserve">это </w:t>
      </w:r>
      <w:r>
        <w:rPr>
          <w:i/>
          <w:iCs/>
          <w:sz w:val="28"/>
          <w:szCs w:val="28"/>
        </w:rPr>
        <w:t xml:space="preserve">способности, </w:t>
      </w:r>
      <w:r>
        <w:rPr>
          <w:sz w:val="28"/>
          <w:szCs w:val="28"/>
        </w:rPr>
        <w:t xml:space="preserve">которые включают в себя </w:t>
      </w:r>
      <w:r>
        <w:rPr>
          <w:i/>
          <w:iCs/>
          <w:sz w:val="28"/>
          <w:szCs w:val="28"/>
        </w:rPr>
        <w:t xml:space="preserve">сенсорные способности </w:t>
      </w:r>
      <w:r>
        <w:rPr>
          <w:sz w:val="28"/>
          <w:szCs w:val="28"/>
        </w:rPr>
        <w:t xml:space="preserve">(восприятие предметов и их внешних свойств) и </w:t>
      </w:r>
      <w:r>
        <w:rPr>
          <w:i/>
          <w:iCs/>
          <w:sz w:val="28"/>
          <w:szCs w:val="28"/>
        </w:rPr>
        <w:t xml:space="preserve">интеллектуальные способности, </w:t>
      </w:r>
      <w:r>
        <w:rPr>
          <w:sz w:val="28"/>
          <w:szCs w:val="28"/>
        </w:rPr>
        <w:t xml:space="preserve">обеспечивающие продуктивное овладение и оперирование знаниями, их знаковыми системами. </w:t>
      </w:r>
      <w:r>
        <w:rPr>
          <w:i/>
          <w:iCs/>
          <w:sz w:val="28"/>
          <w:szCs w:val="28"/>
        </w:rPr>
        <w:t xml:space="preserve">Основа развития познавательных способностей </w:t>
      </w:r>
      <w:r>
        <w:rPr>
          <w:sz w:val="28"/>
          <w:szCs w:val="28"/>
        </w:rPr>
        <w:t xml:space="preserve">детей как сенсорных, так и интеллектуальных - </w:t>
      </w:r>
      <w:r>
        <w:rPr>
          <w:i/>
          <w:iCs/>
          <w:sz w:val="28"/>
          <w:szCs w:val="28"/>
        </w:rPr>
        <w:t xml:space="preserve">целенаправленное развитие </w:t>
      </w:r>
      <w:r>
        <w:rPr>
          <w:sz w:val="28"/>
          <w:szCs w:val="28"/>
        </w:rPr>
        <w:t xml:space="preserve">при обучении математике </w:t>
      </w:r>
      <w:r>
        <w:rPr>
          <w:i/>
          <w:iCs/>
          <w:sz w:val="28"/>
          <w:szCs w:val="28"/>
        </w:rPr>
        <w:t xml:space="preserve">познавательных процессов, </w:t>
      </w:r>
      <w:r>
        <w:rPr>
          <w:sz w:val="28"/>
          <w:szCs w:val="28"/>
        </w:rPr>
        <w:t>среди которых в младшем школьном возрасте выделяются: внимание, воображение, память и мышление.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</w:p>
    <w:p w:rsidR="00C630E3" w:rsidRDefault="00C630E3" w:rsidP="00C146FD">
      <w:pPr>
        <w:jc w:val="both"/>
        <w:rPr>
          <w:b/>
          <w:sz w:val="28"/>
          <w:szCs w:val="28"/>
        </w:rPr>
      </w:pPr>
      <w:r>
        <w:rPr>
          <w:rFonts w:eastAsia="Calibri"/>
          <w:b/>
          <w:iCs/>
          <w:sz w:val="28"/>
          <w:szCs w:val="28"/>
          <w:lang w:eastAsia="en-US"/>
        </w:rPr>
        <w:t>Общая характеристика факультативного курса.</w:t>
      </w:r>
    </w:p>
    <w:p w:rsidR="00C630E3" w:rsidRDefault="00714BB0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Факультативный курс «Математика</w:t>
      </w:r>
      <w:r w:rsidR="00C630E3">
        <w:rPr>
          <w:rFonts w:eastAsia="Calibri"/>
          <w:sz w:val="28"/>
          <w:szCs w:val="28"/>
          <w:lang w:eastAsia="en-US"/>
        </w:rPr>
        <w:t xml:space="preserve"> вокруг нас» входит во </w:t>
      </w:r>
      <w:proofErr w:type="gramStart"/>
      <w:r w:rsidR="00C630E3">
        <w:rPr>
          <w:rFonts w:eastAsia="Calibri"/>
          <w:sz w:val="28"/>
          <w:szCs w:val="28"/>
          <w:lang w:eastAsia="en-US"/>
        </w:rPr>
        <w:t>внеурочную</w:t>
      </w:r>
      <w:proofErr w:type="gramEnd"/>
    </w:p>
    <w:p w:rsidR="00C630E3" w:rsidRDefault="00C630E3" w:rsidP="00906BFC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деятельность по направлению </w:t>
      </w:r>
      <w:proofErr w:type="spellStart"/>
      <w:r>
        <w:rPr>
          <w:rFonts w:eastAsia="Calibri"/>
          <w:i/>
          <w:iCs/>
          <w:sz w:val="28"/>
          <w:szCs w:val="28"/>
          <w:lang w:eastAsia="en-US"/>
        </w:rPr>
        <w:t>общеинтеллектуальное</w:t>
      </w:r>
      <w:proofErr w:type="spellEnd"/>
      <w:r>
        <w:rPr>
          <w:rFonts w:eastAsia="Calibri"/>
          <w:i/>
          <w:iCs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развитие личности.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Программа предусматривает включение задач и заданий трудность которых определяется не столько математическим содержанием, сколько новизной и необычностью математической ситуации. Это способствует появлению желания отказаться от образца, проявить самостоятельность, формированию умений работать в условиях поиска, развитию сообразительности, любознательности.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 процессе выполнения заданий дети учатся видеть сходства и различия,</w:t>
      </w:r>
    </w:p>
    <w:p w:rsidR="00C630E3" w:rsidRDefault="00C630E3" w:rsidP="00906BFC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замечать изменения, выявлять причины и характер этих изменений, на этой основе формулировать выводы. Совместное с учителем движение от вопроса к ответу – это возможность научить ученика рассуждать, сомневаться, задумываться, стараться и самому найти выход – ответ.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Программа учитывает возрастные особенности младших школьников и поэтому предусматривает </w:t>
      </w:r>
      <w:r>
        <w:rPr>
          <w:rFonts w:eastAsia="Calibri"/>
          <w:i/>
          <w:iCs/>
          <w:sz w:val="28"/>
          <w:szCs w:val="28"/>
          <w:lang w:eastAsia="en-US"/>
        </w:rPr>
        <w:t>организацию подвижной деятельности учащихся</w:t>
      </w:r>
      <w:r>
        <w:rPr>
          <w:rFonts w:eastAsia="Calibri"/>
          <w:sz w:val="28"/>
          <w:szCs w:val="28"/>
          <w:lang w:eastAsia="en-US"/>
        </w:rPr>
        <w:t xml:space="preserve">, которая не мешает умственной работе. С этой целью включены подвижные математические игры, предусмотрена последовательная смена одним учеником «центров» деятельности в течение одного занятия; передвижение по классу в ходе выполнения математических заданий на листах бумаги, расположенных на стенах классной комнаты и др. Во время занятий важно поддерживать прямое общение между детьми (возможность подходить друг к другу, переговариваться, обмениваться мыслями). При организации занятий целесообразно использовать принцип игр «Ручеёк», «Пересадки», принцип свободного перемещения по классу, работу в парах постоянного и сменного состава, работу в группах. Некоторые математические игры и </w:t>
      </w:r>
      <w:r>
        <w:rPr>
          <w:rFonts w:eastAsia="Calibri"/>
          <w:sz w:val="28"/>
          <w:szCs w:val="28"/>
          <w:lang w:eastAsia="en-US"/>
        </w:rPr>
        <w:lastRenderedPageBreak/>
        <w:t>задания могут принимать форму состязаний, соревнований между командами.</w:t>
      </w:r>
    </w:p>
    <w:p w:rsidR="00C146FD" w:rsidRPr="00C146FD" w:rsidRDefault="00C146FD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b/>
          <w:sz w:val="28"/>
          <w:szCs w:val="28"/>
          <w:lang w:eastAsia="en-US"/>
        </w:rPr>
      </w:pPr>
      <w:r w:rsidRPr="00C146FD">
        <w:rPr>
          <w:rFonts w:eastAsia="Calibri"/>
          <w:b/>
          <w:sz w:val="28"/>
          <w:szCs w:val="28"/>
          <w:lang w:eastAsia="en-US"/>
        </w:rPr>
        <w:t>Планируемые результаты</w:t>
      </w:r>
      <w:r>
        <w:rPr>
          <w:rFonts w:eastAsia="Calibri"/>
          <w:b/>
          <w:sz w:val="28"/>
          <w:szCs w:val="28"/>
          <w:lang w:eastAsia="en-US"/>
        </w:rPr>
        <w:t>.</w:t>
      </w:r>
    </w:p>
    <w:p w:rsidR="00C630E3" w:rsidRDefault="00C630E3" w:rsidP="00C146FD">
      <w:pPr>
        <w:pStyle w:val="a4"/>
        <w:rPr>
          <w:b/>
          <w:sz w:val="28"/>
          <w:szCs w:val="28"/>
        </w:rPr>
      </w:pPr>
      <w:r>
        <w:rPr>
          <w:rFonts w:eastAsia="Calibri"/>
          <w:b/>
          <w:iCs/>
          <w:sz w:val="28"/>
          <w:szCs w:val="28"/>
          <w:lang w:eastAsia="en-US"/>
        </w:rPr>
        <w:t xml:space="preserve">Личностные, </w:t>
      </w:r>
      <w:proofErr w:type="spellStart"/>
      <w:r>
        <w:rPr>
          <w:rFonts w:eastAsia="Calibri"/>
          <w:b/>
          <w:iCs/>
          <w:sz w:val="28"/>
          <w:szCs w:val="28"/>
          <w:lang w:eastAsia="en-US"/>
        </w:rPr>
        <w:t>метапредметные</w:t>
      </w:r>
      <w:proofErr w:type="spellEnd"/>
      <w:r>
        <w:rPr>
          <w:rFonts w:eastAsia="Calibri"/>
          <w:b/>
          <w:iCs/>
          <w:sz w:val="28"/>
          <w:szCs w:val="28"/>
          <w:lang w:eastAsia="en-US"/>
        </w:rPr>
        <w:t xml:space="preserve"> и предметные результаты изучения </w:t>
      </w:r>
      <w:r w:rsidR="00714BB0">
        <w:rPr>
          <w:rFonts w:eastAsia="Calibri"/>
          <w:b/>
          <w:iCs/>
          <w:sz w:val="28"/>
          <w:szCs w:val="28"/>
          <w:lang w:eastAsia="en-US"/>
        </w:rPr>
        <w:t>факультативного курса «Математика</w:t>
      </w:r>
      <w:r>
        <w:rPr>
          <w:rFonts w:eastAsia="Calibri"/>
          <w:b/>
          <w:iCs/>
          <w:sz w:val="28"/>
          <w:szCs w:val="28"/>
          <w:lang w:eastAsia="en-US"/>
        </w:rPr>
        <w:t xml:space="preserve"> вокруг нас». </w:t>
      </w:r>
    </w:p>
    <w:p w:rsidR="00C630E3" w:rsidRDefault="00C630E3" w:rsidP="00906BFC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proofErr w:type="gramStart"/>
      <w:r>
        <w:rPr>
          <w:rFonts w:eastAsia="Calibri"/>
          <w:i/>
          <w:iCs/>
          <w:sz w:val="28"/>
          <w:szCs w:val="28"/>
          <w:lang w:eastAsia="en-US"/>
        </w:rPr>
        <w:t>Личностными</w:t>
      </w:r>
      <w:proofErr w:type="gramEnd"/>
      <w:r>
        <w:rPr>
          <w:rFonts w:eastAsia="Calibri"/>
          <w:i/>
          <w:iCs/>
          <w:sz w:val="28"/>
          <w:szCs w:val="28"/>
          <w:lang w:eastAsia="en-US"/>
        </w:rPr>
        <w:t xml:space="preserve"> результаты</w:t>
      </w:r>
    </w:p>
    <w:p w:rsidR="00C630E3" w:rsidRDefault="00C630E3" w:rsidP="00906BFC">
      <w:pPr>
        <w:numPr>
          <w:ilvl w:val="0"/>
          <w:numId w:val="7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развитие любознательности, сообразительности при выполнении</w:t>
      </w:r>
    </w:p>
    <w:p w:rsidR="00C630E3" w:rsidRDefault="00C630E3" w:rsidP="00906BFC">
      <w:pPr>
        <w:numPr>
          <w:ilvl w:val="0"/>
          <w:numId w:val="7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разнообразных заданий проблемного и эвристического характера;</w:t>
      </w:r>
    </w:p>
    <w:p w:rsidR="00C630E3" w:rsidRDefault="00C630E3" w:rsidP="00906BFC">
      <w:pPr>
        <w:numPr>
          <w:ilvl w:val="0"/>
          <w:numId w:val="7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развитие внимательности, настойчивости, целеустремленности, умения</w:t>
      </w:r>
    </w:p>
    <w:p w:rsidR="00C630E3" w:rsidRDefault="00C630E3" w:rsidP="00906BFC">
      <w:pPr>
        <w:numPr>
          <w:ilvl w:val="0"/>
          <w:numId w:val="7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преодолевать трудности – качеств весьма важных в практической деятельности</w:t>
      </w:r>
    </w:p>
    <w:p w:rsidR="00C630E3" w:rsidRDefault="00C630E3" w:rsidP="00906BFC">
      <w:pPr>
        <w:numPr>
          <w:ilvl w:val="0"/>
          <w:numId w:val="7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любого человека;</w:t>
      </w:r>
    </w:p>
    <w:p w:rsidR="00C630E3" w:rsidRDefault="00C630E3" w:rsidP="00906BFC">
      <w:pPr>
        <w:numPr>
          <w:ilvl w:val="0"/>
          <w:numId w:val="7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воспитание чувства справедливости, ответственности;</w:t>
      </w:r>
    </w:p>
    <w:p w:rsidR="00C630E3" w:rsidRDefault="00C630E3" w:rsidP="00906BFC">
      <w:pPr>
        <w:numPr>
          <w:ilvl w:val="0"/>
          <w:numId w:val="7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развитие самостоятельности суждений, независимости и нестандартности</w:t>
      </w:r>
    </w:p>
    <w:p w:rsidR="00C630E3" w:rsidRDefault="00C630E3" w:rsidP="00906BFC">
      <w:pPr>
        <w:numPr>
          <w:ilvl w:val="0"/>
          <w:numId w:val="7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мышления.</w:t>
      </w:r>
    </w:p>
    <w:p w:rsidR="00C630E3" w:rsidRDefault="00C630E3" w:rsidP="00906BFC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proofErr w:type="spellStart"/>
      <w:r>
        <w:rPr>
          <w:rFonts w:eastAsia="Calibri"/>
          <w:i/>
          <w:iCs/>
          <w:sz w:val="28"/>
          <w:szCs w:val="28"/>
          <w:lang w:eastAsia="en-US"/>
        </w:rPr>
        <w:t>Метапредметные</w:t>
      </w:r>
      <w:proofErr w:type="spellEnd"/>
      <w:r>
        <w:rPr>
          <w:rFonts w:eastAsia="Calibri"/>
          <w:i/>
          <w:iCs/>
          <w:sz w:val="28"/>
          <w:szCs w:val="28"/>
          <w:lang w:eastAsia="en-US"/>
        </w:rPr>
        <w:t xml:space="preserve"> результаты </w:t>
      </w:r>
    </w:p>
    <w:p w:rsidR="00C630E3" w:rsidRDefault="00C630E3" w:rsidP="00906BFC">
      <w:pPr>
        <w:numPr>
          <w:ilvl w:val="0"/>
          <w:numId w:val="8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Ориентироваться </w:t>
      </w:r>
      <w:r>
        <w:rPr>
          <w:rFonts w:eastAsia="Calibri"/>
          <w:sz w:val="28"/>
          <w:szCs w:val="28"/>
          <w:lang w:eastAsia="en-US"/>
        </w:rPr>
        <w:t>в понятиях «влево», «вправо», «вверх», «вниз».</w:t>
      </w:r>
    </w:p>
    <w:p w:rsidR="00C630E3" w:rsidRDefault="00C630E3" w:rsidP="00906BFC">
      <w:pPr>
        <w:numPr>
          <w:ilvl w:val="0"/>
          <w:numId w:val="8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Ориентироваться </w:t>
      </w:r>
      <w:r>
        <w:rPr>
          <w:rFonts w:eastAsia="Calibri"/>
          <w:sz w:val="28"/>
          <w:szCs w:val="28"/>
          <w:lang w:eastAsia="en-US"/>
        </w:rPr>
        <w:t>на точку начала движения, на числа и стрелки 1</w:t>
      </w:r>
      <w:r>
        <w:rPr>
          <w:rFonts w:eastAsia="MonotypeCorsiva"/>
          <w:i/>
          <w:iCs/>
          <w:sz w:val="28"/>
          <w:szCs w:val="28"/>
          <w:lang w:eastAsia="en-US"/>
        </w:rPr>
        <w:t xml:space="preserve">→ </w:t>
      </w:r>
      <w:r>
        <w:rPr>
          <w:rFonts w:eastAsia="Calibri"/>
          <w:sz w:val="28"/>
          <w:szCs w:val="28"/>
          <w:lang w:eastAsia="en-US"/>
        </w:rPr>
        <w:t>1</w:t>
      </w:r>
      <w:r>
        <w:rPr>
          <w:rFonts w:eastAsia="MonotypeCorsiva"/>
          <w:i/>
          <w:iCs/>
          <w:sz w:val="28"/>
          <w:szCs w:val="28"/>
          <w:lang w:eastAsia="en-US"/>
        </w:rPr>
        <w:t xml:space="preserve">↓ </w:t>
      </w:r>
      <w:r>
        <w:rPr>
          <w:rFonts w:eastAsia="Calibri"/>
          <w:sz w:val="28"/>
          <w:szCs w:val="28"/>
          <w:lang w:eastAsia="en-US"/>
        </w:rPr>
        <w:t>и др., указывающие направление движения.</w:t>
      </w:r>
    </w:p>
    <w:p w:rsidR="00C630E3" w:rsidRDefault="00C630E3" w:rsidP="00906BFC">
      <w:pPr>
        <w:numPr>
          <w:ilvl w:val="0"/>
          <w:numId w:val="8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Проводить </w:t>
      </w:r>
      <w:r>
        <w:rPr>
          <w:rFonts w:eastAsia="Calibri"/>
          <w:sz w:val="28"/>
          <w:szCs w:val="28"/>
          <w:lang w:eastAsia="en-US"/>
        </w:rPr>
        <w:t>линии по заданному маршруту (алгоритму).</w:t>
      </w:r>
    </w:p>
    <w:p w:rsidR="00C630E3" w:rsidRDefault="00C630E3" w:rsidP="00906BFC">
      <w:pPr>
        <w:numPr>
          <w:ilvl w:val="0"/>
          <w:numId w:val="8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Выделять </w:t>
      </w:r>
      <w:r>
        <w:rPr>
          <w:rFonts w:eastAsia="Calibri"/>
          <w:sz w:val="28"/>
          <w:szCs w:val="28"/>
          <w:lang w:eastAsia="en-US"/>
        </w:rPr>
        <w:t>фигуру заданной формы на сложном чертеже.</w:t>
      </w:r>
    </w:p>
    <w:p w:rsidR="00C630E3" w:rsidRDefault="00C630E3" w:rsidP="00906BFC">
      <w:pPr>
        <w:numPr>
          <w:ilvl w:val="0"/>
          <w:numId w:val="8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Анализировать </w:t>
      </w:r>
      <w:r>
        <w:rPr>
          <w:rFonts w:eastAsia="Calibri"/>
          <w:sz w:val="28"/>
          <w:szCs w:val="28"/>
          <w:lang w:eastAsia="en-US"/>
        </w:rPr>
        <w:t>расположение деталей (танов, треугольников, уголков, спичек) в исходной конструкции.</w:t>
      </w:r>
    </w:p>
    <w:p w:rsidR="00C630E3" w:rsidRDefault="00C630E3" w:rsidP="00906BFC">
      <w:pPr>
        <w:numPr>
          <w:ilvl w:val="0"/>
          <w:numId w:val="8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Составлять </w:t>
      </w:r>
      <w:r>
        <w:rPr>
          <w:rFonts w:eastAsia="Calibri"/>
          <w:sz w:val="28"/>
          <w:szCs w:val="28"/>
          <w:lang w:eastAsia="en-US"/>
        </w:rPr>
        <w:t xml:space="preserve">фигуры из частей. </w:t>
      </w:r>
      <w:r>
        <w:rPr>
          <w:rFonts w:eastAsia="Calibri"/>
          <w:i/>
          <w:iCs/>
          <w:sz w:val="28"/>
          <w:szCs w:val="28"/>
          <w:lang w:eastAsia="en-US"/>
        </w:rPr>
        <w:t xml:space="preserve">Определять </w:t>
      </w:r>
      <w:r>
        <w:rPr>
          <w:rFonts w:eastAsia="Calibri"/>
          <w:sz w:val="28"/>
          <w:szCs w:val="28"/>
          <w:lang w:eastAsia="en-US"/>
        </w:rPr>
        <w:t>место заданной детали в конструкции.</w:t>
      </w:r>
    </w:p>
    <w:p w:rsidR="00C630E3" w:rsidRDefault="00C630E3" w:rsidP="00906BFC">
      <w:pPr>
        <w:numPr>
          <w:ilvl w:val="0"/>
          <w:numId w:val="8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Выявлять </w:t>
      </w:r>
      <w:r>
        <w:rPr>
          <w:rFonts w:eastAsia="Calibri"/>
          <w:sz w:val="28"/>
          <w:szCs w:val="28"/>
          <w:lang w:eastAsia="en-US"/>
        </w:rPr>
        <w:t xml:space="preserve">закономерности в расположении деталей; </w:t>
      </w:r>
      <w:r>
        <w:rPr>
          <w:rFonts w:eastAsia="Calibri"/>
          <w:i/>
          <w:iCs/>
          <w:sz w:val="28"/>
          <w:szCs w:val="28"/>
          <w:lang w:eastAsia="en-US"/>
        </w:rPr>
        <w:t xml:space="preserve">составлять </w:t>
      </w:r>
      <w:r>
        <w:rPr>
          <w:rFonts w:eastAsia="Calibri"/>
          <w:sz w:val="28"/>
          <w:szCs w:val="28"/>
          <w:lang w:eastAsia="en-US"/>
        </w:rPr>
        <w:t>детали в соответствии с заданным контуром конструкции.</w:t>
      </w:r>
    </w:p>
    <w:p w:rsidR="00C630E3" w:rsidRDefault="00C630E3" w:rsidP="00906BFC">
      <w:pPr>
        <w:numPr>
          <w:ilvl w:val="0"/>
          <w:numId w:val="8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Сопоставлять </w:t>
      </w:r>
      <w:r>
        <w:rPr>
          <w:rFonts w:eastAsia="Calibri"/>
          <w:sz w:val="28"/>
          <w:szCs w:val="28"/>
          <w:lang w:eastAsia="en-US"/>
        </w:rPr>
        <w:t>полученный (промежуточный, итоговый) результат с заданным условием.</w:t>
      </w:r>
    </w:p>
    <w:p w:rsidR="00C630E3" w:rsidRDefault="00C630E3" w:rsidP="00906BFC">
      <w:pPr>
        <w:numPr>
          <w:ilvl w:val="0"/>
          <w:numId w:val="8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Объяснять (доказывать) </w:t>
      </w:r>
      <w:r>
        <w:rPr>
          <w:rFonts w:eastAsia="Calibri"/>
          <w:sz w:val="28"/>
          <w:szCs w:val="28"/>
          <w:lang w:eastAsia="en-US"/>
        </w:rPr>
        <w:t>выбор деталей или способа действия при заданном условии.</w:t>
      </w:r>
    </w:p>
    <w:p w:rsidR="00C630E3" w:rsidRDefault="00C630E3" w:rsidP="00906BFC">
      <w:pPr>
        <w:numPr>
          <w:ilvl w:val="0"/>
          <w:numId w:val="8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Анализировать </w:t>
      </w:r>
      <w:r>
        <w:rPr>
          <w:rFonts w:eastAsia="Calibri"/>
          <w:sz w:val="28"/>
          <w:szCs w:val="28"/>
          <w:lang w:eastAsia="en-US"/>
        </w:rPr>
        <w:t>предложенные возможные варианты верного решения.</w:t>
      </w:r>
    </w:p>
    <w:p w:rsidR="00C630E3" w:rsidRDefault="00C630E3" w:rsidP="00906BFC">
      <w:pPr>
        <w:numPr>
          <w:ilvl w:val="0"/>
          <w:numId w:val="8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Моделировать </w:t>
      </w:r>
      <w:r>
        <w:rPr>
          <w:rFonts w:eastAsia="Calibri"/>
          <w:sz w:val="28"/>
          <w:szCs w:val="28"/>
          <w:lang w:eastAsia="en-US"/>
        </w:rPr>
        <w:t>объёмные фигуры из различных материалов (проволока, пластилин и др.) и из развёрток.</w:t>
      </w:r>
    </w:p>
    <w:p w:rsidR="00C630E3" w:rsidRDefault="00C630E3" w:rsidP="00906BFC">
      <w:pPr>
        <w:numPr>
          <w:ilvl w:val="0"/>
          <w:numId w:val="8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Осуществлять </w:t>
      </w:r>
      <w:r>
        <w:rPr>
          <w:rFonts w:eastAsia="Calibri"/>
          <w:sz w:val="28"/>
          <w:szCs w:val="28"/>
          <w:lang w:eastAsia="en-US"/>
        </w:rPr>
        <w:t>развернутые действия контроля и самоконтроля: сравнивать построенную конструкцию с образцом.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i/>
          <w:iCs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>Предметные результаты</w:t>
      </w:r>
    </w:p>
    <w:p w:rsidR="00C630E3" w:rsidRDefault="00C630E3" w:rsidP="00906BFC">
      <w:pPr>
        <w:numPr>
          <w:ilvl w:val="0"/>
          <w:numId w:val="9"/>
        </w:numPr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Пространственные представления. Понятия «влево», «вправо», «вверх», «вниз». Маршрут передвижения. Точка начала движения; число, стрелка 1</w:t>
      </w:r>
      <w:r>
        <w:rPr>
          <w:rFonts w:eastAsia="MonotypeCorsiva"/>
          <w:i/>
          <w:iCs/>
          <w:sz w:val="28"/>
          <w:szCs w:val="28"/>
        </w:rPr>
        <w:t xml:space="preserve">→ </w:t>
      </w:r>
      <w:r>
        <w:rPr>
          <w:sz w:val="28"/>
          <w:szCs w:val="28"/>
        </w:rPr>
        <w:t>1</w:t>
      </w:r>
      <w:r>
        <w:rPr>
          <w:rFonts w:eastAsia="MonotypeCorsiva"/>
          <w:i/>
          <w:iCs/>
          <w:sz w:val="28"/>
          <w:szCs w:val="28"/>
        </w:rPr>
        <w:t>↓</w:t>
      </w:r>
      <w:r>
        <w:rPr>
          <w:sz w:val="28"/>
          <w:szCs w:val="28"/>
        </w:rPr>
        <w:t>,  указывающие направление движения. Проведение линии по заданному маршруту (алгоритму): путешествие точки (на листе в клетку). Построение собственного маршрута (рисунка) и его описание.</w:t>
      </w:r>
    </w:p>
    <w:p w:rsidR="00C630E3" w:rsidRDefault="00C630E3" w:rsidP="00906BFC">
      <w:pPr>
        <w:numPr>
          <w:ilvl w:val="0"/>
          <w:numId w:val="9"/>
        </w:numPr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Геометрические узоры. Закономерности в узорах. Симметрия. Фигуры, имеющие одну и несколько осей симметрии.</w:t>
      </w:r>
    </w:p>
    <w:p w:rsidR="00C630E3" w:rsidRDefault="00C630E3" w:rsidP="00906BFC">
      <w:pPr>
        <w:numPr>
          <w:ilvl w:val="0"/>
          <w:numId w:val="9"/>
        </w:numPr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Расположение деталей фигуры в исходной конструкции (треугольники,</w:t>
      </w:r>
    </w:p>
    <w:p w:rsidR="00C630E3" w:rsidRDefault="00C630E3" w:rsidP="00906BFC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таны, уголки, спички). Части фигуры. Место заданной фигуры в конструкции.</w:t>
      </w:r>
    </w:p>
    <w:p w:rsidR="00C630E3" w:rsidRDefault="00C630E3" w:rsidP="00906BFC">
      <w:pPr>
        <w:numPr>
          <w:ilvl w:val="0"/>
          <w:numId w:val="9"/>
        </w:numPr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Расположение деталей. Выбор деталей в соответствии с заданным контуром  конструкции. Поиск нескольких возможных вариантов решения. Составление и зарисовка фигур по собственному замыслу.</w:t>
      </w:r>
    </w:p>
    <w:p w:rsidR="00C630E3" w:rsidRDefault="00C630E3" w:rsidP="00906BFC">
      <w:pPr>
        <w:numPr>
          <w:ilvl w:val="0"/>
          <w:numId w:val="9"/>
        </w:numPr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Разрезание и составление фигур. Деление заданной фигуры на равные по площади части.</w:t>
      </w:r>
    </w:p>
    <w:p w:rsidR="00C630E3" w:rsidRDefault="00C630E3" w:rsidP="00906BFC">
      <w:pPr>
        <w:numPr>
          <w:ilvl w:val="0"/>
          <w:numId w:val="9"/>
        </w:numPr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Поиск заданных фигур в фигурах сложной конфигурации.</w:t>
      </w:r>
    </w:p>
    <w:p w:rsidR="00C630E3" w:rsidRDefault="00C630E3" w:rsidP="00906BFC">
      <w:pPr>
        <w:numPr>
          <w:ilvl w:val="0"/>
          <w:numId w:val="9"/>
        </w:numPr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Решение задач, формирующих геометрическую наблюдательность.</w:t>
      </w:r>
    </w:p>
    <w:p w:rsidR="00C630E3" w:rsidRDefault="00C630E3" w:rsidP="00906BFC">
      <w:pPr>
        <w:numPr>
          <w:ilvl w:val="0"/>
          <w:numId w:val="9"/>
        </w:numPr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Распознавание (нахождение) окружности на орнаменте. Составление</w:t>
      </w:r>
    </w:p>
    <w:p w:rsidR="00C630E3" w:rsidRDefault="00C630E3" w:rsidP="00906BFC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(вычерчивание) орнамента с использованием циркуля (по образцу, по собственному замыслу).</w:t>
      </w:r>
    </w:p>
    <w:p w:rsidR="00C630E3" w:rsidRDefault="00C630E3" w:rsidP="00906BFC">
      <w:pPr>
        <w:numPr>
          <w:ilvl w:val="0"/>
          <w:numId w:val="9"/>
        </w:numPr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Объёмные фигуры: цилиндр, конус, пирамида, шар, куб. Моделирование из проволоки. Создание объёмных фигур из разверток: цилиндр, призма шестиугольная, призма треугольная, куб, конус, четырёхугольная пирамида, октаэдр, параллелепипед, усеченный конус, усеченная пирамида, пятиугольная пирамида, икосаэдр.</w:t>
      </w: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b/>
          <w:bCs/>
          <w:i/>
          <w:iCs/>
          <w:sz w:val="28"/>
          <w:szCs w:val="28"/>
          <w:lang w:eastAsia="en-US"/>
        </w:rPr>
      </w:pPr>
    </w:p>
    <w:p w:rsidR="00C630E3" w:rsidRDefault="00C630E3" w:rsidP="00906BFC">
      <w:pPr>
        <w:autoSpaceDE w:val="0"/>
        <w:autoSpaceDN w:val="0"/>
        <w:adjustRightInd w:val="0"/>
        <w:ind w:firstLine="540"/>
        <w:jc w:val="both"/>
        <w:rPr>
          <w:rFonts w:eastAsia="Calibri"/>
          <w:b/>
          <w:bCs/>
          <w:i/>
          <w:iCs/>
          <w:sz w:val="28"/>
          <w:szCs w:val="28"/>
          <w:lang w:eastAsia="en-US"/>
        </w:rPr>
      </w:pPr>
      <w:r>
        <w:rPr>
          <w:rFonts w:eastAsia="Calibri"/>
          <w:b/>
          <w:bCs/>
          <w:i/>
          <w:iCs/>
          <w:sz w:val="28"/>
          <w:szCs w:val="28"/>
          <w:lang w:eastAsia="en-US"/>
        </w:rPr>
        <w:t>Универсальные учебные действия</w:t>
      </w:r>
    </w:p>
    <w:p w:rsidR="00C630E3" w:rsidRDefault="00C630E3" w:rsidP="00906BFC">
      <w:pPr>
        <w:numPr>
          <w:ilvl w:val="0"/>
          <w:numId w:val="10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Сравнивать </w:t>
      </w:r>
      <w:r>
        <w:rPr>
          <w:rFonts w:eastAsia="Calibri"/>
          <w:sz w:val="28"/>
          <w:szCs w:val="28"/>
          <w:lang w:eastAsia="en-US"/>
        </w:rPr>
        <w:t xml:space="preserve">разные приемы действий, </w:t>
      </w:r>
      <w:r>
        <w:rPr>
          <w:rFonts w:eastAsia="Calibri"/>
          <w:i/>
          <w:iCs/>
          <w:sz w:val="28"/>
          <w:szCs w:val="28"/>
          <w:lang w:eastAsia="en-US"/>
        </w:rPr>
        <w:t xml:space="preserve">выбирать </w:t>
      </w:r>
      <w:r>
        <w:rPr>
          <w:rFonts w:eastAsia="Calibri"/>
          <w:sz w:val="28"/>
          <w:szCs w:val="28"/>
          <w:lang w:eastAsia="en-US"/>
        </w:rPr>
        <w:t>удобные способы для выполнения конкретного задания.</w:t>
      </w:r>
    </w:p>
    <w:p w:rsidR="00C630E3" w:rsidRDefault="00C630E3" w:rsidP="00906BFC">
      <w:pPr>
        <w:numPr>
          <w:ilvl w:val="0"/>
          <w:numId w:val="10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Моделировать </w:t>
      </w:r>
      <w:r>
        <w:rPr>
          <w:rFonts w:eastAsia="Calibri"/>
          <w:sz w:val="28"/>
          <w:szCs w:val="28"/>
          <w:lang w:eastAsia="en-US"/>
        </w:rPr>
        <w:t xml:space="preserve">в процессе совместного обсуждения алгоритм решения числового кроссворда; </w:t>
      </w:r>
      <w:r>
        <w:rPr>
          <w:rFonts w:eastAsia="Calibri"/>
          <w:i/>
          <w:iCs/>
          <w:sz w:val="28"/>
          <w:szCs w:val="28"/>
          <w:lang w:eastAsia="en-US"/>
        </w:rPr>
        <w:t xml:space="preserve">использовать </w:t>
      </w:r>
      <w:r>
        <w:rPr>
          <w:rFonts w:eastAsia="Calibri"/>
          <w:sz w:val="28"/>
          <w:szCs w:val="28"/>
          <w:lang w:eastAsia="en-US"/>
        </w:rPr>
        <w:t>его в ходе самостоятельной работы.</w:t>
      </w:r>
    </w:p>
    <w:p w:rsidR="00C630E3" w:rsidRDefault="00C630E3" w:rsidP="00906BFC">
      <w:pPr>
        <w:numPr>
          <w:ilvl w:val="0"/>
          <w:numId w:val="10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Применять </w:t>
      </w:r>
      <w:r>
        <w:rPr>
          <w:rFonts w:eastAsia="Calibri"/>
          <w:sz w:val="28"/>
          <w:szCs w:val="28"/>
          <w:lang w:eastAsia="en-US"/>
        </w:rPr>
        <w:t>изученные способы учебной работы и приёмы вычислений для работы с числовыми головоломками.</w:t>
      </w:r>
    </w:p>
    <w:p w:rsidR="00C630E3" w:rsidRDefault="00C630E3" w:rsidP="00906BFC">
      <w:pPr>
        <w:numPr>
          <w:ilvl w:val="0"/>
          <w:numId w:val="10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Анализировать </w:t>
      </w:r>
      <w:r>
        <w:rPr>
          <w:rFonts w:eastAsia="Calibri"/>
          <w:sz w:val="28"/>
          <w:szCs w:val="28"/>
          <w:lang w:eastAsia="en-US"/>
        </w:rPr>
        <w:t xml:space="preserve">правила игры. </w:t>
      </w:r>
      <w:r>
        <w:rPr>
          <w:rFonts w:eastAsia="Calibri"/>
          <w:i/>
          <w:iCs/>
          <w:sz w:val="28"/>
          <w:szCs w:val="28"/>
          <w:lang w:eastAsia="en-US"/>
        </w:rPr>
        <w:t xml:space="preserve">Действовать </w:t>
      </w:r>
      <w:r>
        <w:rPr>
          <w:rFonts w:eastAsia="Calibri"/>
          <w:sz w:val="28"/>
          <w:szCs w:val="28"/>
          <w:lang w:eastAsia="en-US"/>
        </w:rPr>
        <w:t>в соответствии с заданными правилами.</w:t>
      </w:r>
    </w:p>
    <w:p w:rsidR="00C630E3" w:rsidRDefault="00C630E3" w:rsidP="00906BFC">
      <w:pPr>
        <w:numPr>
          <w:ilvl w:val="0"/>
          <w:numId w:val="10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Включаться </w:t>
      </w:r>
      <w:r>
        <w:rPr>
          <w:rFonts w:eastAsia="Calibri"/>
          <w:sz w:val="28"/>
          <w:szCs w:val="28"/>
          <w:lang w:eastAsia="en-US"/>
        </w:rPr>
        <w:t xml:space="preserve">в групповую работу. </w:t>
      </w:r>
      <w:r>
        <w:rPr>
          <w:rFonts w:eastAsia="Calibri"/>
          <w:i/>
          <w:iCs/>
          <w:sz w:val="28"/>
          <w:szCs w:val="28"/>
          <w:lang w:eastAsia="en-US"/>
        </w:rPr>
        <w:t xml:space="preserve">Участвовать </w:t>
      </w:r>
      <w:r>
        <w:rPr>
          <w:rFonts w:eastAsia="Calibri"/>
          <w:sz w:val="28"/>
          <w:szCs w:val="28"/>
          <w:lang w:eastAsia="en-US"/>
        </w:rPr>
        <w:t>в обсуждении проблемных вопросов, высказывать собственное мнение и аргументировать его.</w:t>
      </w:r>
    </w:p>
    <w:p w:rsidR="00C630E3" w:rsidRDefault="00C630E3" w:rsidP="00906BFC">
      <w:pPr>
        <w:numPr>
          <w:ilvl w:val="0"/>
          <w:numId w:val="10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Выполнять </w:t>
      </w:r>
      <w:r>
        <w:rPr>
          <w:rFonts w:eastAsia="Calibri"/>
          <w:sz w:val="28"/>
          <w:szCs w:val="28"/>
          <w:lang w:eastAsia="en-US"/>
        </w:rPr>
        <w:t xml:space="preserve">пробное учебное действие, </w:t>
      </w:r>
      <w:r>
        <w:rPr>
          <w:rFonts w:eastAsia="Calibri"/>
          <w:i/>
          <w:iCs/>
          <w:sz w:val="28"/>
          <w:szCs w:val="28"/>
          <w:lang w:eastAsia="en-US"/>
        </w:rPr>
        <w:t xml:space="preserve">фиксировать </w:t>
      </w:r>
      <w:r>
        <w:rPr>
          <w:rFonts w:eastAsia="Calibri"/>
          <w:sz w:val="28"/>
          <w:szCs w:val="28"/>
          <w:lang w:eastAsia="en-US"/>
        </w:rPr>
        <w:t>индивидуальное затруднение в пробном действии.</w:t>
      </w:r>
    </w:p>
    <w:p w:rsidR="00C630E3" w:rsidRDefault="00C630E3" w:rsidP="00906BFC">
      <w:pPr>
        <w:numPr>
          <w:ilvl w:val="0"/>
          <w:numId w:val="10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Аргументировать </w:t>
      </w:r>
      <w:r>
        <w:rPr>
          <w:rFonts w:eastAsia="Calibri"/>
          <w:sz w:val="28"/>
          <w:szCs w:val="28"/>
          <w:lang w:eastAsia="en-US"/>
        </w:rPr>
        <w:t xml:space="preserve">свою позицию в коммуникации, </w:t>
      </w:r>
      <w:r>
        <w:rPr>
          <w:rFonts w:eastAsia="Calibri"/>
          <w:i/>
          <w:iCs/>
          <w:sz w:val="28"/>
          <w:szCs w:val="28"/>
          <w:lang w:eastAsia="en-US"/>
        </w:rPr>
        <w:t xml:space="preserve">учитывать </w:t>
      </w:r>
      <w:r>
        <w:rPr>
          <w:rFonts w:eastAsia="Calibri"/>
          <w:sz w:val="28"/>
          <w:szCs w:val="28"/>
          <w:lang w:eastAsia="en-US"/>
        </w:rPr>
        <w:t>разные мнения,</w:t>
      </w:r>
    </w:p>
    <w:p w:rsidR="00C630E3" w:rsidRDefault="00C630E3" w:rsidP="00906BFC">
      <w:pPr>
        <w:numPr>
          <w:ilvl w:val="0"/>
          <w:numId w:val="10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использовать </w:t>
      </w:r>
      <w:r>
        <w:rPr>
          <w:rFonts w:eastAsia="Calibri"/>
          <w:sz w:val="28"/>
          <w:szCs w:val="28"/>
          <w:lang w:eastAsia="en-US"/>
        </w:rPr>
        <w:t>критерии для обоснования своего суждения.</w:t>
      </w:r>
    </w:p>
    <w:p w:rsidR="00C630E3" w:rsidRDefault="00C630E3" w:rsidP="00906BFC">
      <w:pPr>
        <w:numPr>
          <w:ilvl w:val="0"/>
          <w:numId w:val="10"/>
        </w:numPr>
        <w:autoSpaceDE w:val="0"/>
        <w:autoSpaceDN w:val="0"/>
        <w:adjustRightInd w:val="0"/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Сопоставлять </w:t>
      </w:r>
      <w:r>
        <w:rPr>
          <w:rFonts w:eastAsia="Calibri"/>
          <w:sz w:val="28"/>
          <w:szCs w:val="28"/>
          <w:lang w:eastAsia="en-US"/>
        </w:rPr>
        <w:t>полученный (промежуточный, итоговый) результат с заданным условием.</w:t>
      </w:r>
    </w:p>
    <w:p w:rsidR="00C630E3" w:rsidRPr="009E63FA" w:rsidRDefault="00C630E3" w:rsidP="00906BFC">
      <w:pPr>
        <w:numPr>
          <w:ilvl w:val="0"/>
          <w:numId w:val="10"/>
        </w:numPr>
        <w:ind w:left="0" w:firstLine="54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 xml:space="preserve">Контролировать </w:t>
      </w:r>
      <w:r>
        <w:rPr>
          <w:rFonts w:eastAsia="Calibri"/>
          <w:sz w:val="28"/>
          <w:szCs w:val="28"/>
          <w:lang w:eastAsia="en-US"/>
        </w:rPr>
        <w:t>свою деятельность: обнаруживать и исправлять ошибки.</w:t>
      </w:r>
    </w:p>
    <w:p w:rsidR="00C630E3" w:rsidRDefault="00C630E3" w:rsidP="00714BB0">
      <w:pPr>
        <w:jc w:val="both"/>
        <w:rPr>
          <w:sz w:val="28"/>
          <w:szCs w:val="28"/>
        </w:rPr>
      </w:pPr>
    </w:p>
    <w:p w:rsidR="009E63FA" w:rsidRPr="005C2C7B" w:rsidRDefault="009E63FA" w:rsidP="009E63FA">
      <w:pPr>
        <w:shd w:val="clear" w:color="auto" w:fill="FFFFFF"/>
        <w:spacing w:after="150"/>
        <w:rPr>
          <w:color w:val="000000"/>
          <w:sz w:val="28"/>
          <w:szCs w:val="28"/>
        </w:rPr>
      </w:pPr>
      <w:r w:rsidRPr="009E63FA">
        <w:rPr>
          <w:b/>
          <w:bCs/>
          <w:color w:val="000000"/>
          <w:sz w:val="28"/>
          <w:szCs w:val="28"/>
        </w:rPr>
        <w:t xml:space="preserve"> Содержание программы</w:t>
      </w:r>
      <w:r w:rsidRPr="005C2C7B">
        <w:rPr>
          <w:color w:val="000000"/>
          <w:sz w:val="28"/>
          <w:szCs w:val="28"/>
        </w:rPr>
        <w:br/>
      </w:r>
    </w:p>
    <w:tbl>
      <w:tblPr>
        <w:tblW w:w="9754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19"/>
        <w:gridCol w:w="2862"/>
        <w:gridCol w:w="6373"/>
      </w:tblGrid>
      <w:tr w:rsidR="009E63FA" w:rsidRPr="005C2C7B" w:rsidTr="009E63FA"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2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b/>
                <w:bCs/>
                <w:color w:val="000000"/>
                <w:sz w:val="28"/>
                <w:szCs w:val="28"/>
              </w:rPr>
              <w:t xml:space="preserve">Наименование </w:t>
            </w:r>
            <w:r w:rsidRPr="005C2C7B">
              <w:rPr>
                <w:b/>
                <w:bCs/>
                <w:color w:val="000000"/>
                <w:sz w:val="28"/>
                <w:szCs w:val="28"/>
              </w:rPr>
              <w:lastRenderedPageBreak/>
              <w:t>раздела</w:t>
            </w:r>
          </w:p>
        </w:tc>
        <w:tc>
          <w:tcPr>
            <w:tcW w:w="6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b/>
                <w:bCs/>
                <w:color w:val="000000"/>
                <w:sz w:val="28"/>
                <w:szCs w:val="28"/>
              </w:rPr>
              <w:lastRenderedPageBreak/>
              <w:t>Содержание раздела</w:t>
            </w:r>
          </w:p>
        </w:tc>
      </w:tr>
      <w:tr w:rsidR="009E63FA" w:rsidRPr="005C2C7B" w:rsidTr="009E63FA"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Числа. Арифметические действия. Величины.</w:t>
            </w:r>
          </w:p>
        </w:tc>
        <w:tc>
          <w:tcPr>
            <w:tcW w:w="6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Сложение и вычитание чисел в пределах 100. Таблица умножения однозначных чисел и соответствующие случаи деления. Числовые головоломки: соединение чисел знаками действия так, чтобы в ответе получилось заданное число, и др.</w:t>
            </w:r>
          </w:p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</w:p>
        </w:tc>
      </w:tr>
      <w:tr w:rsidR="009E63FA" w:rsidRPr="005C2C7B" w:rsidTr="009E63FA"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Мир занимательных задач.</w:t>
            </w:r>
          </w:p>
        </w:tc>
        <w:tc>
          <w:tcPr>
            <w:tcW w:w="6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Выбор необходимой информации, содержащейся в тексте задачи, на рисунке или в таблице, для ответа на заданные вопросы.</w:t>
            </w:r>
          </w:p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i/>
                <w:iCs/>
                <w:color w:val="000000"/>
                <w:sz w:val="28"/>
                <w:szCs w:val="28"/>
              </w:rPr>
              <w:t>Старинные задачи.</w:t>
            </w:r>
            <w:r w:rsidRPr="005C2C7B">
              <w:rPr>
                <w:color w:val="000000"/>
                <w:sz w:val="28"/>
                <w:szCs w:val="28"/>
              </w:rPr>
              <w:t> Логические задачи. Задачи на переливание. Составление аналогичных задач и заданий. </w:t>
            </w:r>
            <w:r w:rsidRPr="005C2C7B">
              <w:rPr>
                <w:i/>
                <w:iCs/>
                <w:color w:val="000000"/>
                <w:sz w:val="28"/>
                <w:szCs w:val="28"/>
              </w:rPr>
              <w:t>Нестандартные задачи</w:t>
            </w:r>
            <w:r w:rsidRPr="005C2C7B">
              <w:rPr>
                <w:color w:val="000000"/>
                <w:sz w:val="28"/>
                <w:szCs w:val="28"/>
              </w:rPr>
              <w:t>.</w:t>
            </w:r>
          </w:p>
        </w:tc>
      </w:tr>
      <w:tr w:rsidR="009E63FA" w:rsidRPr="005C2C7B" w:rsidTr="009E63FA"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Геометрическая мозаика.</w:t>
            </w:r>
          </w:p>
        </w:tc>
        <w:tc>
          <w:tcPr>
            <w:tcW w:w="6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63FA" w:rsidRPr="005C2C7B" w:rsidRDefault="009E63FA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Геометрические узоры. Закономерности в узорах. Симметрия. Фигуры, имеющие одну и несколько осей симметрии.</w:t>
            </w:r>
            <w:r w:rsidR="00055B1F">
              <w:rPr>
                <w:color w:val="000000"/>
                <w:sz w:val="28"/>
                <w:szCs w:val="28"/>
              </w:rPr>
              <w:t xml:space="preserve"> </w:t>
            </w:r>
            <w:r w:rsidRPr="005C2C7B">
              <w:rPr>
                <w:color w:val="000000"/>
                <w:sz w:val="28"/>
                <w:szCs w:val="28"/>
              </w:rPr>
              <w:t>Расположение деталей фигуры в исходной конструкции (треугольники, уголки). Части фигуры. Место заданной фигуры в конструкции. Расположение деталей. Выбор деталей в соответствии с заданным контуром конструкции. Поиск нескольких возможных вариантов решения. Составление и зарисовка фигур по собственному замыслу.</w:t>
            </w:r>
          </w:p>
        </w:tc>
      </w:tr>
    </w:tbl>
    <w:p w:rsidR="009E63FA" w:rsidRPr="005C2C7B" w:rsidRDefault="009E63FA" w:rsidP="009E63FA">
      <w:pPr>
        <w:shd w:val="clear" w:color="auto" w:fill="FFFFFF"/>
        <w:spacing w:after="150"/>
        <w:rPr>
          <w:color w:val="000000"/>
          <w:sz w:val="28"/>
          <w:szCs w:val="28"/>
        </w:rPr>
      </w:pPr>
    </w:p>
    <w:p w:rsidR="009E63FA" w:rsidRPr="005C2C7B" w:rsidRDefault="009E63FA" w:rsidP="009E63FA">
      <w:pPr>
        <w:shd w:val="clear" w:color="auto" w:fill="FFFFFF"/>
        <w:spacing w:after="150"/>
        <w:rPr>
          <w:color w:val="000000"/>
          <w:sz w:val="28"/>
          <w:szCs w:val="28"/>
        </w:rPr>
      </w:pPr>
      <w:r w:rsidRPr="005C2C7B">
        <w:rPr>
          <w:b/>
          <w:bCs/>
          <w:color w:val="000000"/>
          <w:sz w:val="28"/>
          <w:szCs w:val="28"/>
        </w:rPr>
        <w:t>III. Тематическое планирование</w:t>
      </w:r>
      <w:r w:rsidR="00906BFC">
        <w:rPr>
          <w:b/>
          <w:bCs/>
          <w:color w:val="000000"/>
          <w:sz w:val="28"/>
          <w:szCs w:val="28"/>
        </w:rPr>
        <w:t>.</w:t>
      </w:r>
    </w:p>
    <w:tbl>
      <w:tblPr>
        <w:tblW w:w="621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00"/>
        <w:gridCol w:w="4277"/>
        <w:gridCol w:w="1134"/>
      </w:tblGrid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«Удивительная снежинка»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2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Крестики-нолики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3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Математические игры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4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Прятки с фигурами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5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Секреты задач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DE4B18" w:rsidRDefault="00C146FD" w:rsidP="001602A1">
            <w:pPr>
              <w:spacing w:after="15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6.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«Спичечный» конструктор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Default="00C146FD" w:rsidP="001602A1">
            <w:pPr>
              <w:spacing w:after="150"/>
              <w:rPr>
                <w:bCs/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7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«Спичечный» конструктор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8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Геометрический калейдоскоп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9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Числовые головоломки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10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«Шаг в будущее»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lastRenderedPageBreak/>
              <w:t>11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Геометрия вокруг нас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12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Путешествие точки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13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«Шаг в будущее»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14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Тайны окружности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15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Математическое путешествие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DE4B18" w:rsidRDefault="00C146FD" w:rsidP="001602A1">
            <w:pPr>
              <w:spacing w:after="15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16.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«Новогодний серпантин»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Default="00C146FD" w:rsidP="001602A1">
            <w:pPr>
              <w:spacing w:after="150"/>
              <w:rPr>
                <w:bCs/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17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«Новогодний серпантин»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18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Математические игры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19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«Часы нас будят по утрам…»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20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Геометрический калейдоскоп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21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Головоломки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22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Секреты задач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23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«Что скрывает сорока?»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24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Интеллектуальная разминка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25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Дважды два — четыре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rPr>
          <w:trHeight w:val="466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DE4B18" w:rsidRDefault="00C146FD" w:rsidP="001602A1">
            <w:pPr>
              <w:spacing w:after="15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26.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Дважды два — четыре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Default="00C146FD" w:rsidP="001602A1">
            <w:pPr>
              <w:spacing w:after="150"/>
              <w:rPr>
                <w:bCs/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27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Дважды два — четыре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28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В царстве смекалки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29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Интеллектуальная разминка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30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Составь квадрат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DE4B18" w:rsidRDefault="00C146FD" w:rsidP="001602A1">
            <w:pPr>
              <w:spacing w:after="15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31.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Мир занимательных задач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Default="00C146FD" w:rsidP="001602A1">
            <w:pPr>
              <w:spacing w:after="150"/>
              <w:rPr>
                <w:bCs/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32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Мир занимательных задач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33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Математические фокусы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C146FD" w:rsidRPr="005C2C7B" w:rsidTr="00C146FD"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34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5C2C7B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5C2C7B">
              <w:rPr>
                <w:color w:val="000000"/>
                <w:sz w:val="28"/>
                <w:szCs w:val="28"/>
              </w:rPr>
              <w:t>Математическая эстафета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146FD" w:rsidRPr="00FE79D9" w:rsidRDefault="00C146FD" w:rsidP="001602A1">
            <w:pPr>
              <w:spacing w:after="150"/>
              <w:rPr>
                <w:color w:val="000000"/>
                <w:sz w:val="28"/>
                <w:szCs w:val="28"/>
              </w:rPr>
            </w:pPr>
            <w:r w:rsidRPr="00FE79D9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</w:tbl>
    <w:p w:rsidR="009E63FA" w:rsidRPr="005C2C7B" w:rsidRDefault="009E63FA" w:rsidP="009E63FA">
      <w:pPr>
        <w:shd w:val="clear" w:color="auto" w:fill="FFFFFF"/>
        <w:spacing w:after="150"/>
        <w:rPr>
          <w:color w:val="000000"/>
          <w:sz w:val="28"/>
          <w:szCs w:val="28"/>
        </w:rPr>
      </w:pPr>
    </w:p>
    <w:p w:rsidR="009E63FA" w:rsidRDefault="009E63FA" w:rsidP="00714BB0">
      <w:pPr>
        <w:spacing w:line="360" w:lineRule="auto"/>
        <w:jc w:val="both"/>
        <w:rPr>
          <w:sz w:val="28"/>
          <w:szCs w:val="28"/>
        </w:rPr>
      </w:pPr>
    </w:p>
    <w:p w:rsidR="009E63FA" w:rsidRDefault="009E63FA" w:rsidP="00714BB0">
      <w:pPr>
        <w:spacing w:line="360" w:lineRule="auto"/>
        <w:jc w:val="both"/>
        <w:rPr>
          <w:sz w:val="28"/>
          <w:szCs w:val="28"/>
        </w:rPr>
      </w:pPr>
    </w:p>
    <w:p w:rsidR="009E63FA" w:rsidRDefault="009E63FA" w:rsidP="00714BB0">
      <w:pPr>
        <w:spacing w:line="360" w:lineRule="auto"/>
        <w:jc w:val="both"/>
        <w:rPr>
          <w:sz w:val="28"/>
          <w:szCs w:val="28"/>
        </w:rPr>
      </w:pPr>
    </w:p>
    <w:sectPr w:rsidR="009E63FA" w:rsidSect="009E63F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Corsiva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0724A"/>
    <w:multiLevelType w:val="multilevel"/>
    <w:tmpl w:val="C7CEB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9D1E9D"/>
    <w:multiLevelType w:val="hybridMultilevel"/>
    <w:tmpl w:val="56544BBA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0D0F52"/>
    <w:multiLevelType w:val="hybridMultilevel"/>
    <w:tmpl w:val="F98283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F7C0F72"/>
    <w:multiLevelType w:val="hybridMultilevel"/>
    <w:tmpl w:val="807A56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0B280C"/>
    <w:multiLevelType w:val="hybridMultilevel"/>
    <w:tmpl w:val="42C61E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B80483"/>
    <w:multiLevelType w:val="multilevel"/>
    <w:tmpl w:val="AD88C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F821A2"/>
    <w:multiLevelType w:val="multilevel"/>
    <w:tmpl w:val="EADA5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907203"/>
    <w:multiLevelType w:val="multilevel"/>
    <w:tmpl w:val="3766B5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EF84FE4"/>
    <w:multiLevelType w:val="multilevel"/>
    <w:tmpl w:val="6C765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4E31541"/>
    <w:multiLevelType w:val="hybridMultilevel"/>
    <w:tmpl w:val="2ABCD9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CE5967"/>
    <w:multiLevelType w:val="hybridMultilevel"/>
    <w:tmpl w:val="3894D6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402412A"/>
    <w:multiLevelType w:val="hybridMultilevel"/>
    <w:tmpl w:val="6FE2A5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76946E4"/>
    <w:multiLevelType w:val="multilevel"/>
    <w:tmpl w:val="57A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0"/>
  </w:num>
  <w:num w:numId="4">
    <w:abstractNumId w:val="1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0"/>
  </w:num>
  <w:num w:numId="9">
    <w:abstractNumId w:val="4"/>
  </w:num>
  <w:num w:numId="10">
    <w:abstractNumId w:val="2"/>
  </w:num>
  <w:num w:numId="11">
    <w:abstractNumId w:val="9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0ED3"/>
    <w:rsid w:val="00055B1F"/>
    <w:rsid w:val="001C0E11"/>
    <w:rsid w:val="002564E2"/>
    <w:rsid w:val="00266A32"/>
    <w:rsid w:val="00350BA1"/>
    <w:rsid w:val="00413F79"/>
    <w:rsid w:val="004E0EC5"/>
    <w:rsid w:val="00517BC7"/>
    <w:rsid w:val="00532320"/>
    <w:rsid w:val="00597B29"/>
    <w:rsid w:val="00603AD9"/>
    <w:rsid w:val="00714BB0"/>
    <w:rsid w:val="008E3F60"/>
    <w:rsid w:val="00906BFC"/>
    <w:rsid w:val="0099195C"/>
    <w:rsid w:val="009E3548"/>
    <w:rsid w:val="009E63FA"/>
    <w:rsid w:val="00C146FD"/>
    <w:rsid w:val="00C32220"/>
    <w:rsid w:val="00C630E3"/>
    <w:rsid w:val="00D303E3"/>
    <w:rsid w:val="00DE4B18"/>
    <w:rsid w:val="00E22BBB"/>
    <w:rsid w:val="00E751FD"/>
    <w:rsid w:val="00F10ED3"/>
    <w:rsid w:val="00F60FFE"/>
    <w:rsid w:val="00FE7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0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C630E3"/>
    <w:pPr>
      <w:spacing w:before="100" w:beforeAutospacing="1" w:after="100" w:afterAutospacing="1"/>
    </w:pPr>
  </w:style>
  <w:style w:type="paragraph" w:styleId="a4">
    <w:name w:val="No Spacing"/>
    <w:qFormat/>
    <w:rsid w:val="00C630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9E63FA"/>
    <w:pPr>
      <w:widowControl w:val="0"/>
      <w:autoSpaceDE w:val="0"/>
      <w:autoSpaceDN w:val="0"/>
      <w:adjustRightInd w:val="0"/>
      <w:jc w:val="center"/>
    </w:pPr>
  </w:style>
  <w:style w:type="paragraph" w:customStyle="1" w:styleId="2">
    <w:name w:val="стиль2"/>
    <w:basedOn w:val="a"/>
    <w:uiPriority w:val="99"/>
    <w:rsid w:val="009E63FA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9E63FA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7">
    <w:name w:val="Font Style27"/>
    <w:uiPriority w:val="99"/>
    <w:rsid w:val="009E63FA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uiPriority w:val="99"/>
    <w:rsid w:val="009E63FA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9E63FA"/>
    <w:rPr>
      <w:rFonts w:ascii="Times New Roman" w:hAnsi="Times New Roman" w:cs="Times New Roman" w:hint="default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0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C630E3"/>
    <w:pPr>
      <w:spacing w:before="100" w:beforeAutospacing="1" w:after="100" w:afterAutospacing="1"/>
    </w:pPr>
  </w:style>
  <w:style w:type="paragraph" w:styleId="a4">
    <w:name w:val="No Spacing"/>
    <w:qFormat/>
    <w:rsid w:val="00C630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37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12</Pages>
  <Words>3602</Words>
  <Characters>20534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Лидия</cp:lastModifiedBy>
  <cp:revision>16</cp:revision>
  <cp:lastPrinted>2014-09-13T06:56:00Z</cp:lastPrinted>
  <dcterms:created xsi:type="dcterms:W3CDTF">2013-09-15T05:52:00Z</dcterms:created>
  <dcterms:modified xsi:type="dcterms:W3CDTF">2023-09-18T14:52:00Z</dcterms:modified>
</cp:coreProperties>
</file>